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35C" w:rsidRPr="004A035C" w:rsidRDefault="004A035C" w:rsidP="004A035C">
      <w:pPr>
        <w:spacing w:after="0" w:line="240" w:lineRule="auto"/>
        <w:rPr>
          <w:rFonts w:ascii="Times New Roman" w:eastAsia="Times New Roman" w:hAnsi="Times New Roman" w:cs="Times New Roman"/>
          <w:sz w:val="24"/>
          <w:szCs w:val="24"/>
        </w:rPr>
      </w:pPr>
      <w:r w:rsidRPr="004A035C">
        <w:rPr>
          <w:rFonts w:ascii="Times New Roman" w:eastAsia="Times New Roman" w:hAnsi="Times New Roman" w:cs="Times New Roman"/>
          <w:sz w:val="24"/>
          <w:szCs w:val="24"/>
        </w:rPr>
        <w:fldChar w:fldCharType="begin"/>
      </w:r>
      <w:r w:rsidRPr="004A035C">
        <w:rPr>
          <w:rFonts w:ascii="Times New Roman" w:eastAsia="Times New Roman" w:hAnsi="Times New Roman" w:cs="Times New Roman"/>
          <w:sz w:val="24"/>
          <w:szCs w:val="24"/>
        </w:rPr>
        <w:instrText xml:space="preserve"> HYPERLINK "https://www.taxcorner.co.in/" </w:instrText>
      </w:r>
      <w:r w:rsidRPr="004A035C">
        <w:rPr>
          <w:rFonts w:ascii="Times New Roman" w:eastAsia="Times New Roman" w:hAnsi="Times New Roman" w:cs="Times New Roman"/>
          <w:sz w:val="24"/>
          <w:szCs w:val="24"/>
        </w:rPr>
        <w:fldChar w:fldCharType="separate"/>
      </w:r>
      <w:proofErr w:type="spellStart"/>
      <w:r w:rsidRPr="004A035C">
        <w:rPr>
          <w:rFonts w:ascii="Times New Roman" w:eastAsia="Times New Roman" w:hAnsi="Times New Roman" w:cs="Times New Roman"/>
          <w:color w:val="0000FF"/>
          <w:sz w:val="24"/>
          <w:szCs w:val="24"/>
          <w:u w:val="single"/>
        </w:rPr>
        <w:t>Home</w:t>
      </w:r>
      <w:r w:rsidRPr="004A035C">
        <w:rPr>
          <w:rFonts w:ascii="Times New Roman" w:eastAsia="Times New Roman" w:hAnsi="Times New Roman" w:cs="Times New Roman"/>
          <w:sz w:val="24"/>
          <w:szCs w:val="24"/>
        </w:rPr>
        <w:fldChar w:fldCharType="end"/>
      </w:r>
      <w:hyperlink r:id="rId4" w:history="1">
        <w:r w:rsidRPr="004A035C">
          <w:rPr>
            <w:rFonts w:ascii="Times New Roman" w:eastAsia="Times New Roman" w:hAnsi="Times New Roman" w:cs="Times New Roman"/>
            <w:color w:val="0000FF"/>
            <w:sz w:val="24"/>
            <w:szCs w:val="24"/>
            <w:u w:val="single"/>
          </w:rPr>
          <w:t>Income</w:t>
        </w:r>
        <w:proofErr w:type="spellEnd"/>
        <w:r w:rsidRPr="004A035C">
          <w:rPr>
            <w:rFonts w:ascii="Times New Roman" w:eastAsia="Times New Roman" w:hAnsi="Times New Roman" w:cs="Times New Roman"/>
            <w:color w:val="0000FF"/>
            <w:sz w:val="24"/>
            <w:szCs w:val="24"/>
            <w:u w:val="single"/>
          </w:rPr>
          <w:t xml:space="preserve"> Tax </w:t>
        </w:r>
        <w:proofErr w:type="spellStart"/>
        <w:r w:rsidRPr="004A035C">
          <w:rPr>
            <w:rFonts w:ascii="Times New Roman" w:eastAsia="Times New Roman" w:hAnsi="Times New Roman" w:cs="Times New Roman"/>
            <w:color w:val="0000FF"/>
            <w:sz w:val="24"/>
            <w:szCs w:val="24"/>
            <w:u w:val="single"/>
          </w:rPr>
          <w:t>Circulars</w:t>
        </w:r>
      </w:hyperlink>
      <w:r w:rsidRPr="004A035C">
        <w:rPr>
          <w:rFonts w:ascii="Times New Roman" w:eastAsia="Times New Roman" w:hAnsi="Times New Roman" w:cs="Times New Roman"/>
          <w:sz w:val="24"/>
          <w:szCs w:val="24"/>
        </w:rPr>
        <w:t>Condonation</w:t>
      </w:r>
      <w:proofErr w:type="spellEnd"/>
      <w:r w:rsidRPr="004A035C">
        <w:rPr>
          <w:rFonts w:ascii="Times New Roman" w:eastAsia="Times New Roman" w:hAnsi="Times New Roman" w:cs="Times New Roman"/>
          <w:sz w:val="24"/>
          <w:szCs w:val="24"/>
        </w:rPr>
        <w:t xml:space="preserve"> of Delay in Filing Form 10B, Form 9A, Form 10 and Form 10BB: CBDT issues Order to extend period of delay </w:t>
      </w:r>
      <w:proofErr w:type="spellStart"/>
      <w:r w:rsidRPr="004A035C">
        <w:rPr>
          <w:rFonts w:ascii="Times New Roman" w:eastAsia="Times New Roman" w:hAnsi="Times New Roman" w:cs="Times New Roman"/>
          <w:sz w:val="24"/>
          <w:szCs w:val="24"/>
        </w:rPr>
        <w:t>upto</w:t>
      </w:r>
      <w:proofErr w:type="spellEnd"/>
      <w:r w:rsidRPr="004A035C">
        <w:rPr>
          <w:rFonts w:ascii="Times New Roman" w:eastAsia="Times New Roman" w:hAnsi="Times New Roman" w:cs="Times New Roman"/>
          <w:sz w:val="24"/>
          <w:szCs w:val="24"/>
        </w:rPr>
        <w:t xml:space="preserve"> 3 years </w:t>
      </w:r>
    </w:p>
    <w:p w:rsidR="004A035C" w:rsidRPr="004A035C" w:rsidRDefault="004A035C" w:rsidP="004A035C">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4A035C">
        <w:rPr>
          <w:rFonts w:ascii="Times New Roman" w:eastAsia="Times New Roman" w:hAnsi="Times New Roman" w:cs="Times New Roman"/>
          <w:b/>
          <w:bCs/>
          <w:kern w:val="36"/>
          <w:sz w:val="48"/>
          <w:szCs w:val="48"/>
        </w:rPr>
        <w:t>Condonation</w:t>
      </w:r>
      <w:proofErr w:type="spellEnd"/>
      <w:r w:rsidRPr="004A035C">
        <w:rPr>
          <w:rFonts w:ascii="Times New Roman" w:eastAsia="Times New Roman" w:hAnsi="Times New Roman" w:cs="Times New Roman"/>
          <w:b/>
          <w:bCs/>
          <w:kern w:val="36"/>
          <w:sz w:val="48"/>
          <w:szCs w:val="48"/>
        </w:rPr>
        <w:t xml:space="preserve"> of Delay in Filing Form 10B, Form 9A, Form 10 and Form 10BB: CBDT issues Order to extend period of delay </w:t>
      </w:r>
      <w:proofErr w:type="spellStart"/>
      <w:r w:rsidRPr="004A035C">
        <w:rPr>
          <w:rFonts w:ascii="Times New Roman" w:eastAsia="Times New Roman" w:hAnsi="Times New Roman" w:cs="Times New Roman"/>
          <w:b/>
          <w:bCs/>
          <w:kern w:val="36"/>
          <w:sz w:val="48"/>
          <w:szCs w:val="48"/>
        </w:rPr>
        <w:t>upto</w:t>
      </w:r>
      <w:proofErr w:type="spellEnd"/>
      <w:r w:rsidRPr="004A035C">
        <w:rPr>
          <w:rFonts w:ascii="Times New Roman" w:eastAsia="Times New Roman" w:hAnsi="Times New Roman" w:cs="Times New Roman"/>
          <w:b/>
          <w:bCs/>
          <w:kern w:val="36"/>
          <w:sz w:val="48"/>
          <w:szCs w:val="48"/>
        </w:rPr>
        <w:t xml:space="preserve"> 3 years </w:t>
      </w:r>
    </w:p>
    <w:p w:rsidR="004A035C" w:rsidRPr="004A035C" w:rsidRDefault="004A035C" w:rsidP="004A035C">
      <w:pPr>
        <w:spacing w:after="0" w:line="240" w:lineRule="auto"/>
        <w:rPr>
          <w:rFonts w:ascii="Times New Roman" w:eastAsia="Times New Roman" w:hAnsi="Times New Roman" w:cs="Times New Roman"/>
          <w:sz w:val="24"/>
          <w:szCs w:val="24"/>
        </w:rPr>
      </w:pPr>
      <w:hyperlink r:id="rId5" w:tgtFrame="_blank" w:tooltip="Sujit Talukder" w:history="1">
        <w:proofErr w:type="spellStart"/>
        <w:r w:rsidRPr="004A035C">
          <w:rPr>
            <w:rFonts w:ascii="Times New Roman" w:eastAsia="Times New Roman" w:hAnsi="Times New Roman" w:cs="Times New Roman"/>
            <w:color w:val="0000FF"/>
            <w:sz w:val="24"/>
            <w:szCs w:val="24"/>
            <w:u w:val="single"/>
          </w:rPr>
          <w:t>Sujit</w:t>
        </w:r>
        <w:proofErr w:type="spellEnd"/>
        <w:r w:rsidRPr="004A035C">
          <w:rPr>
            <w:rFonts w:ascii="Times New Roman" w:eastAsia="Times New Roman" w:hAnsi="Times New Roman" w:cs="Times New Roman"/>
            <w:color w:val="0000FF"/>
            <w:sz w:val="24"/>
            <w:szCs w:val="24"/>
            <w:u w:val="single"/>
          </w:rPr>
          <w:t xml:space="preserve"> </w:t>
        </w:r>
        <w:proofErr w:type="spellStart"/>
        <w:r w:rsidRPr="004A035C">
          <w:rPr>
            <w:rFonts w:ascii="Times New Roman" w:eastAsia="Times New Roman" w:hAnsi="Times New Roman" w:cs="Times New Roman"/>
            <w:color w:val="0000FF"/>
            <w:sz w:val="24"/>
            <w:szCs w:val="24"/>
            <w:u w:val="single"/>
          </w:rPr>
          <w:t>Talukder</w:t>
        </w:r>
        <w:proofErr w:type="spellEnd"/>
      </w:hyperlink>
      <w:r w:rsidRPr="004A035C">
        <w:rPr>
          <w:rFonts w:ascii="Times New Roman" w:eastAsia="Times New Roman" w:hAnsi="Times New Roman" w:cs="Times New Roman"/>
          <w:sz w:val="24"/>
          <w:szCs w:val="24"/>
        </w:rPr>
        <w:t xml:space="preserve"> Friday, July 22, 2022 </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sz w:val="28"/>
          <w:szCs w:val="28"/>
        </w:rPr>
        <w:t xml:space="preserve">CBDT issues </w:t>
      </w:r>
      <w:r w:rsidRPr="004A035C">
        <w:rPr>
          <w:rFonts w:ascii="Georgia" w:eastAsia="Times New Roman" w:hAnsi="Georgia" w:cs="Times New Roman"/>
          <w:b/>
          <w:bCs/>
          <w:sz w:val="28"/>
          <w:szCs w:val="28"/>
        </w:rPr>
        <w:t>Order under section 119</w:t>
      </w:r>
      <w:r w:rsidRPr="004A035C">
        <w:rPr>
          <w:rFonts w:ascii="Georgia" w:eastAsia="Times New Roman" w:hAnsi="Georgia" w:cs="Times New Roman"/>
          <w:sz w:val="28"/>
          <w:szCs w:val="28"/>
        </w:rPr>
        <w:t xml:space="preserve"> </w:t>
      </w:r>
      <w:r w:rsidRPr="004A035C">
        <w:rPr>
          <w:rFonts w:ascii="Georgia" w:eastAsia="Times New Roman" w:hAnsi="Georgia" w:cs="Times New Roman"/>
          <w:i/>
          <w:iCs/>
          <w:sz w:val="28"/>
          <w:szCs w:val="28"/>
        </w:rPr>
        <w:t>vide</w:t>
      </w:r>
      <w:r w:rsidRPr="004A035C">
        <w:rPr>
          <w:rFonts w:ascii="Georgia" w:eastAsia="Times New Roman" w:hAnsi="Georgia" w:cs="Times New Roman"/>
          <w:sz w:val="28"/>
          <w:szCs w:val="28"/>
        </w:rPr>
        <w:t xml:space="preserve"> </w:t>
      </w:r>
      <w:r w:rsidRPr="004A035C">
        <w:rPr>
          <w:rFonts w:ascii="Georgia" w:eastAsia="Times New Roman" w:hAnsi="Georgia" w:cs="Times New Roman"/>
          <w:b/>
          <w:bCs/>
          <w:sz w:val="28"/>
          <w:szCs w:val="28"/>
        </w:rPr>
        <w:t>Circulars Nos. 15, 16, and 17 all dated 19.07.2022</w:t>
      </w:r>
      <w:r w:rsidRPr="004A035C">
        <w:rPr>
          <w:rFonts w:ascii="Georgia" w:eastAsia="Times New Roman" w:hAnsi="Georgia" w:cs="Times New Roman"/>
          <w:sz w:val="28"/>
          <w:szCs w:val="28"/>
        </w:rPr>
        <w:t xml:space="preserve"> to extend the powers of Pr. CCIT/CCIT to grant </w:t>
      </w:r>
      <w:proofErr w:type="spellStart"/>
      <w:r w:rsidRPr="004A035C">
        <w:rPr>
          <w:rFonts w:ascii="Georgia" w:eastAsia="Times New Roman" w:hAnsi="Georgia" w:cs="Times New Roman"/>
          <w:b/>
          <w:bCs/>
          <w:sz w:val="28"/>
          <w:szCs w:val="28"/>
        </w:rPr>
        <w:t>condonation</w:t>
      </w:r>
      <w:proofErr w:type="spellEnd"/>
      <w:r w:rsidRPr="004A035C">
        <w:rPr>
          <w:rFonts w:ascii="Georgia" w:eastAsia="Times New Roman" w:hAnsi="Georgia" w:cs="Times New Roman"/>
          <w:b/>
          <w:bCs/>
          <w:sz w:val="28"/>
          <w:szCs w:val="28"/>
        </w:rPr>
        <w:t xml:space="preserve"> of delay in filing of Form No. 10BB, Form No. 10B, Form No. 9A and Form 10</w:t>
      </w:r>
      <w:r w:rsidRPr="004A035C">
        <w:rPr>
          <w:rFonts w:ascii="Georgia" w:eastAsia="Times New Roman" w:hAnsi="Georgia" w:cs="Times New Roman"/>
          <w:sz w:val="28"/>
          <w:szCs w:val="28"/>
        </w:rPr>
        <w:t xml:space="preserve"> respectively where the delay is beyond 365 days and </w:t>
      </w:r>
      <w:proofErr w:type="spellStart"/>
      <w:r w:rsidRPr="004A035C">
        <w:rPr>
          <w:rFonts w:ascii="Georgia" w:eastAsia="Times New Roman" w:hAnsi="Georgia" w:cs="Times New Roman"/>
          <w:sz w:val="28"/>
          <w:szCs w:val="28"/>
        </w:rPr>
        <w:t>upto</w:t>
      </w:r>
      <w:proofErr w:type="spellEnd"/>
      <w:r w:rsidRPr="004A035C">
        <w:rPr>
          <w:rFonts w:ascii="Georgia" w:eastAsia="Times New Roman" w:hAnsi="Georgia" w:cs="Times New Roman"/>
          <w:sz w:val="28"/>
          <w:szCs w:val="28"/>
        </w:rPr>
        <w:t xml:space="preserve"> 3 years for AY 2018-19 and subsequent years.</w:t>
      </w:r>
    </w:p>
    <w:p w:rsidR="004A035C" w:rsidRPr="004A035C" w:rsidRDefault="004A035C" w:rsidP="004A035C">
      <w:pPr>
        <w:spacing w:after="0" w:line="240" w:lineRule="auto"/>
        <w:rPr>
          <w:rFonts w:ascii="Times New Roman" w:eastAsia="Times New Roman" w:hAnsi="Times New Roman" w:cs="Times New Roman"/>
          <w:sz w:val="24"/>
          <w:szCs w:val="24"/>
        </w:rPr>
      </w:pPr>
      <w:bookmarkStart w:id="0" w:name="more"/>
      <w:bookmarkEnd w:id="0"/>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sz w:val="28"/>
          <w:szCs w:val="28"/>
        </w:rPr>
        <w:t xml:space="preserve">The extensions of the period of delay for granting </w:t>
      </w:r>
      <w:proofErr w:type="spellStart"/>
      <w:r w:rsidRPr="004A035C">
        <w:rPr>
          <w:rFonts w:ascii="Georgia" w:eastAsia="Times New Roman" w:hAnsi="Georgia" w:cs="Times New Roman"/>
          <w:sz w:val="28"/>
          <w:szCs w:val="28"/>
        </w:rPr>
        <w:t>condonation</w:t>
      </w:r>
      <w:proofErr w:type="spellEnd"/>
      <w:r w:rsidRPr="004A035C">
        <w:rPr>
          <w:rFonts w:ascii="Georgia" w:eastAsia="Times New Roman" w:hAnsi="Georgia" w:cs="Times New Roman"/>
          <w:sz w:val="28"/>
          <w:szCs w:val="28"/>
        </w:rPr>
        <w:t xml:space="preserve"> so far provided in these 3 (three) circulars are discussed below.</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proofErr w:type="spellStart"/>
      <w:r w:rsidRPr="004A035C">
        <w:rPr>
          <w:rFonts w:ascii="Georgia" w:eastAsia="Times New Roman" w:hAnsi="Georgia" w:cs="Times New Roman"/>
          <w:b/>
          <w:bCs/>
          <w:sz w:val="28"/>
          <w:szCs w:val="28"/>
        </w:rPr>
        <w:t>Condonation</w:t>
      </w:r>
      <w:proofErr w:type="spellEnd"/>
      <w:r w:rsidRPr="004A035C">
        <w:rPr>
          <w:rFonts w:ascii="Georgia" w:eastAsia="Times New Roman" w:hAnsi="Georgia" w:cs="Times New Roman"/>
          <w:b/>
          <w:bCs/>
          <w:sz w:val="28"/>
          <w:szCs w:val="28"/>
        </w:rPr>
        <w:t xml:space="preserve"> of delay in filing of Form 10BB</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sz w:val="28"/>
          <w:szCs w:val="28"/>
        </w:rPr>
        <w:t xml:space="preserve">Earlier, CBDT </w:t>
      </w:r>
      <w:r w:rsidRPr="004A035C">
        <w:rPr>
          <w:rFonts w:ascii="Georgia" w:eastAsia="Times New Roman" w:hAnsi="Georgia" w:cs="Times New Roman"/>
          <w:i/>
          <w:iCs/>
          <w:sz w:val="28"/>
          <w:szCs w:val="28"/>
        </w:rPr>
        <w:t>vide</w:t>
      </w:r>
      <w:r w:rsidRPr="004A035C">
        <w:rPr>
          <w:rFonts w:ascii="Georgia" w:eastAsia="Times New Roman" w:hAnsi="Georgia" w:cs="Times New Roman"/>
          <w:sz w:val="28"/>
          <w:szCs w:val="28"/>
        </w:rPr>
        <w:t xml:space="preserve"> </w:t>
      </w:r>
      <w:hyperlink r:id="rId6" w:history="1">
        <w:r w:rsidRPr="004A035C">
          <w:rPr>
            <w:rFonts w:ascii="Georgia" w:eastAsia="Times New Roman" w:hAnsi="Georgia" w:cs="Times New Roman"/>
            <w:b/>
            <w:bCs/>
            <w:color w:val="1155CC"/>
            <w:sz w:val="28"/>
            <w:szCs w:val="28"/>
            <w:u w:val="single"/>
          </w:rPr>
          <w:t>Circular No. 19/2020 dated 03.11.2020</w:t>
        </w:r>
      </w:hyperlink>
      <w:r w:rsidRPr="004A035C">
        <w:rPr>
          <w:rFonts w:ascii="Georgia" w:eastAsia="Times New Roman" w:hAnsi="Georgia" w:cs="Times New Roman"/>
          <w:sz w:val="28"/>
          <w:szCs w:val="28"/>
        </w:rPr>
        <w:t xml:space="preserve"> has empowered the Commissioners of Income-tax to condone the delay in filing of </w:t>
      </w:r>
      <w:r w:rsidRPr="004A035C">
        <w:rPr>
          <w:rFonts w:ascii="Georgia" w:eastAsia="Times New Roman" w:hAnsi="Georgia" w:cs="Times New Roman"/>
          <w:b/>
          <w:bCs/>
          <w:sz w:val="28"/>
          <w:szCs w:val="28"/>
        </w:rPr>
        <w:t>Form 10BB for AY 2018-19</w:t>
      </w:r>
      <w:r w:rsidRPr="004A035C">
        <w:rPr>
          <w:rFonts w:ascii="Georgia" w:eastAsia="Times New Roman" w:hAnsi="Georgia" w:cs="Times New Roman"/>
          <w:sz w:val="28"/>
          <w:szCs w:val="28"/>
        </w:rPr>
        <w:t xml:space="preserve"> and subsequent assessment years where there is delay of </w:t>
      </w:r>
      <w:proofErr w:type="spellStart"/>
      <w:r w:rsidRPr="004A035C">
        <w:rPr>
          <w:rFonts w:ascii="Georgia" w:eastAsia="Times New Roman" w:hAnsi="Georgia" w:cs="Times New Roman"/>
          <w:sz w:val="28"/>
          <w:szCs w:val="28"/>
        </w:rPr>
        <w:t>upto</w:t>
      </w:r>
      <w:proofErr w:type="spellEnd"/>
      <w:r w:rsidRPr="004A035C">
        <w:rPr>
          <w:rFonts w:ascii="Georgia" w:eastAsia="Times New Roman" w:hAnsi="Georgia" w:cs="Times New Roman"/>
          <w:sz w:val="28"/>
          <w:szCs w:val="28"/>
        </w:rPr>
        <w:t xml:space="preserve"> 365 days. An application for </w:t>
      </w:r>
      <w:proofErr w:type="spellStart"/>
      <w:r w:rsidRPr="004A035C">
        <w:rPr>
          <w:rFonts w:ascii="Georgia" w:eastAsia="Times New Roman" w:hAnsi="Georgia" w:cs="Times New Roman"/>
          <w:b/>
          <w:bCs/>
          <w:sz w:val="28"/>
          <w:szCs w:val="28"/>
        </w:rPr>
        <w:t>condonation</w:t>
      </w:r>
      <w:proofErr w:type="spellEnd"/>
      <w:r w:rsidRPr="004A035C">
        <w:rPr>
          <w:rFonts w:ascii="Georgia" w:eastAsia="Times New Roman" w:hAnsi="Georgia" w:cs="Times New Roman"/>
          <w:b/>
          <w:bCs/>
          <w:sz w:val="28"/>
          <w:szCs w:val="28"/>
        </w:rPr>
        <w:t xml:space="preserve"> of delay of more than 365 days in filing of Form 10BB</w:t>
      </w:r>
      <w:r w:rsidRPr="004A035C">
        <w:rPr>
          <w:rFonts w:ascii="Georgia" w:eastAsia="Times New Roman" w:hAnsi="Georgia" w:cs="Times New Roman"/>
          <w:sz w:val="28"/>
          <w:szCs w:val="28"/>
        </w:rPr>
        <w:t xml:space="preserve"> needs to be filed with the CBDT only.</w:t>
      </w: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sz w:val="28"/>
          <w:szCs w:val="28"/>
        </w:rPr>
        <w:br/>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sz w:val="28"/>
          <w:szCs w:val="28"/>
        </w:rPr>
        <w:t xml:space="preserve">However, with this Order issued by </w:t>
      </w:r>
      <w:r w:rsidRPr="004A035C">
        <w:rPr>
          <w:rFonts w:ascii="Georgia" w:eastAsia="Times New Roman" w:hAnsi="Georgia" w:cs="Times New Roman"/>
          <w:b/>
          <w:bCs/>
          <w:sz w:val="28"/>
          <w:szCs w:val="28"/>
        </w:rPr>
        <w:t>Circular No. 15/2022</w:t>
      </w:r>
      <w:r w:rsidRPr="004A035C">
        <w:rPr>
          <w:rFonts w:ascii="Georgia" w:eastAsia="Times New Roman" w:hAnsi="Georgia" w:cs="Times New Roman"/>
          <w:sz w:val="28"/>
          <w:szCs w:val="28"/>
        </w:rPr>
        <w:t xml:space="preserve">, now the Pr. Chief Commissioners of income tax or Chief Commissioners of income tax shall have the power to decide on the </w:t>
      </w:r>
      <w:r w:rsidRPr="004A035C">
        <w:rPr>
          <w:rFonts w:ascii="Georgia" w:eastAsia="Times New Roman" w:hAnsi="Georgia" w:cs="Times New Roman"/>
          <w:b/>
          <w:bCs/>
          <w:sz w:val="28"/>
          <w:szCs w:val="28"/>
        </w:rPr>
        <w:t xml:space="preserve">application for </w:t>
      </w:r>
      <w:proofErr w:type="spellStart"/>
      <w:r w:rsidRPr="004A035C">
        <w:rPr>
          <w:rFonts w:ascii="Georgia" w:eastAsia="Times New Roman" w:hAnsi="Georgia" w:cs="Times New Roman"/>
          <w:b/>
          <w:bCs/>
          <w:sz w:val="28"/>
          <w:szCs w:val="28"/>
        </w:rPr>
        <w:t>condonation</w:t>
      </w:r>
      <w:proofErr w:type="spellEnd"/>
      <w:r w:rsidRPr="004A035C">
        <w:rPr>
          <w:rFonts w:ascii="Georgia" w:eastAsia="Times New Roman" w:hAnsi="Georgia" w:cs="Times New Roman"/>
          <w:b/>
          <w:bCs/>
          <w:sz w:val="28"/>
          <w:szCs w:val="28"/>
        </w:rPr>
        <w:t xml:space="preserve"> of delay in filing of Form No. 10BB for a period beyond 365 days but up to 3 years</w:t>
      </w:r>
      <w:r w:rsidRPr="004A035C">
        <w:rPr>
          <w:rFonts w:ascii="Georgia" w:eastAsia="Times New Roman" w:hAnsi="Georgia" w:cs="Times New Roman"/>
          <w:sz w:val="28"/>
          <w:szCs w:val="28"/>
        </w:rPr>
        <w:t>. Any delay beyond 3 years will be condoned by the CBDT only.</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sz w:val="28"/>
          <w:szCs w:val="28"/>
        </w:rPr>
        <w:t xml:space="preserve">Further, in order to get the </w:t>
      </w:r>
      <w:proofErr w:type="spellStart"/>
      <w:r w:rsidRPr="004A035C">
        <w:rPr>
          <w:rFonts w:ascii="Georgia" w:eastAsia="Times New Roman" w:hAnsi="Georgia" w:cs="Times New Roman"/>
          <w:sz w:val="28"/>
          <w:szCs w:val="28"/>
        </w:rPr>
        <w:t>condonation</w:t>
      </w:r>
      <w:proofErr w:type="spellEnd"/>
      <w:r w:rsidRPr="004A035C">
        <w:rPr>
          <w:rFonts w:ascii="Georgia" w:eastAsia="Times New Roman" w:hAnsi="Georgia" w:cs="Times New Roman"/>
          <w:sz w:val="28"/>
          <w:szCs w:val="28"/>
        </w:rPr>
        <w:t xml:space="preserve">, the applicant must prove that </w:t>
      </w:r>
      <w:r w:rsidRPr="004A035C">
        <w:rPr>
          <w:rFonts w:ascii="Georgia" w:eastAsia="Times New Roman" w:hAnsi="Georgia" w:cs="Times New Roman"/>
          <w:b/>
          <w:bCs/>
          <w:sz w:val="28"/>
          <w:szCs w:val="28"/>
        </w:rPr>
        <w:t>there exists reasonable cause</w:t>
      </w:r>
      <w:r w:rsidRPr="004A035C">
        <w:rPr>
          <w:rFonts w:ascii="Georgia" w:eastAsia="Times New Roman" w:hAnsi="Georgia" w:cs="Times New Roman"/>
          <w:sz w:val="28"/>
          <w:szCs w:val="28"/>
        </w:rPr>
        <w:t xml:space="preserve"> which prevented them from filing of such forms within the stipulated time. The </w:t>
      </w:r>
      <w:r w:rsidRPr="004A035C">
        <w:rPr>
          <w:rFonts w:ascii="Georgia" w:eastAsia="Times New Roman" w:hAnsi="Georgia" w:cs="Times New Roman"/>
          <w:b/>
          <w:bCs/>
          <w:sz w:val="28"/>
          <w:szCs w:val="28"/>
        </w:rPr>
        <w:t xml:space="preserve">application for </w:t>
      </w:r>
      <w:proofErr w:type="spellStart"/>
      <w:r w:rsidRPr="004A035C">
        <w:rPr>
          <w:rFonts w:ascii="Georgia" w:eastAsia="Times New Roman" w:hAnsi="Georgia" w:cs="Times New Roman"/>
          <w:b/>
          <w:bCs/>
          <w:sz w:val="28"/>
          <w:szCs w:val="28"/>
        </w:rPr>
        <w:t>condonation</w:t>
      </w:r>
      <w:proofErr w:type="spellEnd"/>
      <w:r w:rsidRPr="004A035C">
        <w:rPr>
          <w:rFonts w:ascii="Georgia" w:eastAsia="Times New Roman" w:hAnsi="Georgia" w:cs="Times New Roman"/>
          <w:b/>
          <w:bCs/>
          <w:sz w:val="28"/>
          <w:szCs w:val="28"/>
        </w:rPr>
        <w:t xml:space="preserve"> of delay in </w:t>
      </w:r>
      <w:r w:rsidRPr="004A035C">
        <w:rPr>
          <w:rFonts w:ascii="Georgia" w:eastAsia="Times New Roman" w:hAnsi="Georgia" w:cs="Times New Roman"/>
          <w:b/>
          <w:bCs/>
          <w:sz w:val="28"/>
          <w:szCs w:val="28"/>
        </w:rPr>
        <w:lastRenderedPageBreak/>
        <w:t>filing of Form 10BB</w:t>
      </w:r>
      <w:r w:rsidRPr="004A035C">
        <w:rPr>
          <w:rFonts w:ascii="Georgia" w:eastAsia="Times New Roman" w:hAnsi="Georgia" w:cs="Times New Roman"/>
          <w:sz w:val="28"/>
          <w:szCs w:val="28"/>
        </w:rPr>
        <w:t xml:space="preserve"> shall be preferably </w:t>
      </w:r>
      <w:r w:rsidRPr="004A035C">
        <w:rPr>
          <w:rFonts w:ascii="Georgia" w:eastAsia="Times New Roman" w:hAnsi="Georgia" w:cs="Times New Roman"/>
          <w:b/>
          <w:bCs/>
          <w:sz w:val="28"/>
          <w:szCs w:val="28"/>
        </w:rPr>
        <w:t xml:space="preserve">disposed </w:t>
      </w:r>
      <w:r w:rsidRPr="004A035C">
        <w:rPr>
          <w:rFonts w:ascii="Georgia" w:eastAsia="Times New Roman" w:hAnsi="Georgia" w:cs="Times New Roman"/>
          <w:sz w:val="28"/>
          <w:szCs w:val="28"/>
        </w:rPr>
        <w:t>within a period of three months.</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sz w:val="28"/>
          <w:szCs w:val="28"/>
        </w:rPr>
        <w:t xml:space="preserve">The </w:t>
      </w:r>
      <w:r w:rsidRPr="004A035C">
        <w:rPr>
          <w:rFonts w:ascii="Georgia" w:eastAsia="Times New Roman" w:hAnsi="Georgia" w:cs="Times New Roman"/>
          <w:b/>
          <w:bCs/>
          <w:sz w:val="28"/>
          <w:szCs w:val="28"/>
        </w:rPr>
        <w:t>audit report in Form 10BB</w:t>
      </w:r>
      <w:r w:rsidRPr="004A035C">
        <w:rPr>
          <w:rFonts w:ascii="Georgia" w:eastAsia="Times New Roman" w:hAnsi="Georgia" w:cs="Times New Roman"/>
          <w:sz w:val="28"/>
          <w:szCs w:val="28"/>
        </w:rPr>
        <w:t xml:space="preserve"> is required to be furnished by any educational or institution, university, hospital, or trust that claims exemption under section 10(23C) of the Income-tax Act, 1961 (hereafter Act') where the total income exceeds the basic exemption amount.</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sz w:val="28"/>
          <w:szCs w:val="28"/>
        </w:rPr>
        <w:t xml:space="preserve">The requirement of filing of audit report in Form No. 10BB for claiming exemption under section 10(23C) was introduced by the </w:t>
      </w:r>
      <w:r w:rsidRPr="004A035C">
        <w:rPr>
          <w:rFonts w:ascii="Georgia" w:eastAsia="Times New Roman" w:hAnsi="Georgia" w:cs="Times New Roman"/>
          <w:b/>
          <w:bCs/>
          <w:sz w:val="28"/>
          <w:szCs w:val="28"/>
        </w:rPr>
        <w:t>Taxation Laws (Amendment) Act 2006</w:t>
      </w:r>
      <w:r w:rsidRPr="004A035C">
        <w:rPr>
          <w:rFonts w:ascii="Georgia" w:eastAsia="Times New Roman" w:hAnsi="Georgia" w:cs="Times New Roman"/>
          <w:sz w:val="28"/>
          <w:szCs w:val="28"/>
        </w:rPr>
        <w:t>.</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proofErr w:type="spellStart"/>
      <w:r w:rsidRPr="004A035C">
        <w:rPr>
          <w:rFonts w:ascii="Georgia" w:eastAsia="Times New Roman" w:hAnsi="Georgia" w:cs="Times New Roman"/>
          <w:b/>
          <w:bCs/>
          <w:sz w:val="28"/>
          <w:szCs w:val="28"/>
        </w:rPr>
        <w:t>Condonation</w:t>
      </w:r>
      <w:proofErr w:type="spellEnd"/>
      <w:r w:rsidRPr="004A035C">
        <w:rPr>
          <w:rFonts w:ascii="Georgia" w:eastAsia="Times New Roman" w:hAnsi="Georgia" w:cs="Times New Roman"/>
          <w:b/>
          <w:bCs/>
          <w:sz w:val="28"/>
          <w:szCs w:val="28"/>
        </w:rPr>
        <w:t xml:space="preserve"> of delay in filing of Form 10B</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sz w:val="28"/>
          <w:szCs w:val="28"/>
        </w:rPr>
        <w:t xml:space="preserve">Earlier, CBDT </w:t>
      </w:r>
      <w:r w:rsidRPr="004A035C">
        <w:rPr>
          <w:rFonts w:ascii="Georgia" w:eastAsia="Times New Roman" w:hAnsi="Georgia" w:cs="Times New Roman"/>
          <w:i/>
          <w:iCs/>
          <w:sz w:val="28"/>
          <w:szCs w:val="28"/>
        </w:rPr>
        <w:t>vide</w:t>
      </w:r>
      <w:r w:rsidRPr="004A035C">
        <w:rPr>
          <w:rFonts w:ascii="Georgia" w:eastAsia="Times New Roman" w:hAnsi="Georgia" w:cs="Times New Roman"/>
          <w:sz w:val="28"/>
          <w:szCs w:val="28"/>
        </w:rPr>
        <w:t xml:space="preserve"> </w:t>
      </w:r>
      <w:hyperlink r:id="rId7" w:history="1">
        <w:r w:rsidRPr="004A035C">
          <w:rPr>
            <w:rFonts w:ascii="Georgia" w:eastAsia="Times New Roman" w:hAnsi="Georgia" w:cs="Times New Roman"/>
            <w:b/>
            <w:bCs/>
            <w:color w:val="1155CC"/>
            <w:sz w:val="28"/>
            <w:szCs w:val="28"/>
            <w:u w:val="single"/>
          </w:rPr>
          <w:t>Circular No. 2/2020 dated 03.01.2020</w:t>
        </w:r>
      </w:hyperlink>
      <w:r w:rsidRPr="004A035C">
        <w:rPr>
          <w:rFonts w:ascii="Georgia" w:eastAsia="Times New Roman" w:hAnsi="Georgia" w:cs="Times New Roman"/>
          <w:sz w:val="28"/>
          <w:szCs w:val="28"/>
        </w:rPr>
        <w:t xml:space="preserve"> authorized the Commissioners of Income-tax to admit applications for </w:t>
      </w:r>
      <w:proofErr w:type="spellStart"/>
      <w:r w:rsidRPr="004A035C">
        <w:rPr>
          <w:rFonts w:ascii="Georgia" w:eastAsia="Times New Roman" w:hAnsi="Georgia" w:cs="Times New Roman"/>
          <w:b/>
          <w:bCs/>
          <w:sz w:val="28"/>
          <w:szCs w:val="28"/>
        </w:rPr>
        <w:t>condonation</w:t>
      </w:r>
      <w:proofErr w:type="spellEnd"/>
      <w:r w:rsidRPr="004A035C">
        <w:rPr>
          <w:rFonts w:ascii="Georgia" w:eastAsia="Times New Roman" w:hAnsi="Georgia" w:cs="Times New Roman"/>
          <w:b/>
          <w:bCs/>
          <w:sz w:val="28"/>
          <w:szCs w:val="28"/>
        </w:rPr>
        <w:t xml:space="preserve"> of delay in filing of Form No. 10B for AY 2018-19</w:t>
      </w:r>
      <w:r w:rsidRPr="004A035C">
        <w:rPr>
          <w:rFonts w:ascii="Georgia" w:eastAsia="Times New Roman" w:hAnsi="Georgia" w:cs="Times New Roman"/>
          <w:sz w:val="28"/>
          <w:szCs w:val="28"/>
        </w:rPr>
        <w:t xml:space="preserve"> or for any subsequent assessment years where there is a delay in filing of Form no. 10B </w:t>
      </w:r>
      <w:proofErr w:type="spellStart"/>
      <w:r w:rsidRPr="004A035C">
        <w:rPr>
          <w:rFonts w:ascii="Georgia" w:eastAsia="Times New Roman" w:hAnsi="Georgia" w:cs="Times New Roman"/>
          <w:sz w:val="28"/>
          <w:szCs w:val="28"/>
        </w:rPr>
        <w:t>upto</w:t>
      </w:r>
      <w:proofErr w:type="spellEnd"/>
      <w:r w:rsidRPr="004A035C">
        <w:rPr>
          <w:rFonts w:ascii="Georgia" w:eastAsia="Times New Roman" w:hAnsi="Georgia" w:cs="Times New Roman"/>
          <w:sz w:val="28"/>
          <w:szCs w:val="28"/>
        </w:rPr>
        <w:t xml:space="preserve"> 365 days.</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sz w:val="28"/>
          <w:szCs w:val="28"/>
        </w:rPr>
        <w:t xml:space="preserve">However, with this Order issued by </w:t>
      </w:r>
      <w:r w:rsidRPr="004A035C">
        <w:rPr>
          <w:rFonts w:ascii="Georgia" w:eastAsia="Times New Roman" w:hAnsi="Georgia" w:cs="Times New Roman"/>
          <w:b/>
          <w:bCs/>
          <w:sz w:val="28"/>
          <w:szCs w:val="28"/>
        </w:rPr>
        <w:t>Circular No. 16/2022</w:t>
      </w:r>
      <w:r w:rsidRPr="004A035C">
        <w:rPr>
          <w:rFonts w:ascii="Georgia" w:eastAsia="Times New Roman" w:hAnsi="Georgia" w:cs="Times New Roman"/>
          <w:sz w:val="28"/>
          <w:szCs w:val="28"/>
        </w:rPr>
        <w:t xml:space="preserve">, now the Pr. Chief Commissioners of income tax or Chief Commissioners of income tax shall have the power to decide on the </w:t>
      </w:r>
      <w:r w:rsidRPr="004A035C">
        <w:rPr>
          <w:rFonts w:ascii="Georgia" w:eastAsia="Times New Roman" w:hAnsi="Georgia" w:cs="Times New Roman"/>
          <w:b/>
          <w:bCs/>
          <w:sz w:val="28"/>
          <w:szCs w:val="28"/>
        </w:rPr>
        <w:t xml:space="preserve">application for </w:t>
      </w:r>
      <w:proofErr w:type="spellStart"/>
      <w:r w:rsidRPr="004A035C">
        <w:rPr>
          <w:rFonts w:ascii="Georgia" w:eastAsia="Times New Roman" w:hAnsi="Georgia" w:cs="Times New Roman"/>
          <w:b/>
          <w:bCs/>
          <w:sz w:val="28"/>
          <w:szCs w:val="28"/>
        </w:rPr>
        <w:t>condonation</w:t>
      </w:r>
      <w:proofErr w:type="spellEnd"/>
      <w:r w:rsidRPr="004A035C">
        <w:rPr>
          <w:rFonts w:ascii="Georgia" w:eastAsia="Times New Roman" w:hAnsi="Georgia" w:cs="Times New Roman"/>
          <w:b/>
          <w:bCs/>
          <w:sz w:val="28"/>
          <w:szCs w:val="28"/>
        </w:rPr>
        <w:t xml:space="preserve"> of delay in filing of Form No. 10B for a period beyond 365 days but up to 3 years</w:t>
      </w:r>
      <w:r w:rsidRPr="004A035C">
        <w:rPr>
          <w:rFonts w:ascii="Georgia" w:eastAsia="Times New Roman" w:hAnsi="Georgia" w:cs="Times New Roman"/>
          <w:sz w:val="28"/>
          <w:szCs w:val="28"/>
        </w:rPr>
        <w:t>. Any delay beyond 3 years will be condoned by the CBDT only. </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sz w:val="28"/>
          <w:szCs w:val="28"/>
        </w:rPr>
        <w:t xml:space="preserve">Further, in order to obtain the </w:t>
      </w:r>
      <w:proofErr w:type="spellStart"/>
      <w:r w:rsidRPr="004A035C">
        <w:rPr>
          <w:rFonts w:ascii="Georgia" w:eastAsia="Times New Roman" w:hAnsi="Georgia" w:cs="Times New Roman"/>
          <w:sz w:val="28"/>
          <w:szCs w:val="28"/>
        </w:rPr>
        <w:t>condonation</w:t>
      </w:r>
      <w:proofErr w:type="spellEnd"/>
      <w:r w:rsidRPr="004A035C">
        <w:rPr>
          <w:rFonts w:ascii="Georgia" w:eastAsia="Times New Roman" w:hAnsi="Georgia" w:cs="Times New Roman"/>
          <w:sz w:val="28"/>
          <w:szCs w:val="28"/>
        </w:rPr>
        <w:t xml:space="preserve">, the applicant must prove that there exists reasonable cause which prevented them from filing of such forms within the stipulated time. The </w:t>
      </w:r>
      <w:r w:rsidRPr="004A035C">
        <w:rPr>
          <w:rFonts w:ascii="Georgia" w:eastAsia="Times New Roman" w:hAnsi="Georgia" w:cs="Times New Roman"/>
          <w:b/>
          <w:bCs/>
          <w:sz w:val="28"/>
          <w:szCs w:val="28"/>
        </w:rPr>
        <w:t xml:space="preserve">application for </w:t>
      </w:r>
      <w:proofErr w:type="spellStart"/>
      <w:r w:rsidRPr="004A035C">
        <w:rPr>
          <w:rFonts w:ascii="Georgia" w:eastAsia="Times New Roman" w:hAnsi="Georgia" w:cs="Times New Roman"/>
          <w:b/>
          <w:bCs/>
          <w:sz w:val="28"/>
          <w:szCs w:val="28"/>
        </w:rPr>
        <w:t>condonation</w:t>
      </w:r>
      <w:proofErr w:type="spellEnd"/>
      <w:r w:rsidRPr="004A035C">
        <w:rPr>
          <w:rFonts w:ascii="Georgia" w:eastAsia="Times New Roman" w:hAnsi="Georgia" w:cs="Times New Roman"/>
          <w:b/>
          <w:bCs/>
          <w:sz w:val="28"/>
          <w:szCs w:val="28"/>
        </w:rPr>
        <w:t xml:space="preserve"> of delay in filing of Form 10B</w:t>
      </w:r>
      <w:r w:rsidRPr="004A035C">
        <w:rPr>
          <w:rFonts w:ascii="Georgia" w:eastAsia="Times New Roman" w:hAnsi="Georgia" w:cs="Times New Roman"/>
          <w:sz w:val="28"/>
          <w:szCs w:val="28"/>
        </w:rPr>
        <w:t xml:space="preserve"> shall be preferably </w:t>
      </w:r>
      <w:r w:rsidRPr="004A035C">
        <w:rPr>
          <w:rFonts w:ascii="Georgia" w:eastAsia="Times New Roman" w:hAnsi="Georgia" w:cs="Times New Roman"/>
          <w:b/>
          <w:bCs/>
          <w:sz w:val="28"/>
          <w:szCs w:val="28"/>
        </w:rPr>
        <w:t>disposed</w:t>
      </w:r>
      <w:r w:rsidRPr="004A035C">
        <w:rPr>
          <w:rFonts w:ascii="Georgia" w:eastAsia="Times New Roman" w:hAnsi="Georgia" w:cs="Times New Roman"/>
          <w:sz w:val="28"/>
          <w:szCs w:val="28"/>
        </w:rPr>
        <w:t xml:space="preserve"> within a period of</w:t>
      </w:r>
      <w:r w:rsidRPr="004A035C">
        <w:rPr>
          <w:rFonts w:ascii="Georgia" w:eastAsia="Times New Roman" w:hAnsi="Georgia" w:cs="Times New Roman"/>
          <w:b/>
          <w:bCs/>
          <w:sz w:val="28"/>
          <w:szCs w:val="28"/>
        </w:rPr>
        <w:t xml:space="preserve"> three months</w:t>
      </w:r>
      <w:r w:rsidRPr="004A035C">
        <w:rPr>
          <w:rFonts w:ascii="Georgia" w:eastAsia="Times New Roman" w:hAnsi="Georgia" w:cs="Times New Roman"/>
          <w:sz w:val="28"/>
          <w:szCs w:val="28"/>
        </w:rPr>
        <w:t>.</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b/>
          <w:bCs/>
          <w:sz w:val="28"/>
          <w:szCs w:val="28"/>
        </w:rPr>
        <w:t>Form 10B is an audit report</w:t>
      </w:r>
      <w:r w:rsidRPr="004A035C">
        <w:rPr>
          <w:rFonts w:ascii="Georgia" w:eastAsia="Times New Roman" w:hAnsi="Georgia" w:cs="Times New Roman"/>
          <w:sz w:val="28"/>
          <w:szCs w:val="28"/>
        </w:rPr>
        <w:t xml:space="preserve"> which is required to be filed by a registered charitable or religious trust/institution in order to claim exemption from income under section 11 when the total income of such trust or institution is computed without giving effect to Sections 11 and 12 and exceeds the maximum amount not chargeable to income tax in any given financial year, </w:t>
      </w:r>
      <w:r w:rsidRPr="004A035C">
        <w:rPr>
          <w:rFonts w:ascii="Georgia" w:eastAsia="Times New Roman" w:hAnsi="Georgia" w:cs="Times New Roman"/>
          <w:b/>
          <w:bCs/>
          <w:sz w:val="28"/>
          <w:szCs w:val="28"/>
        </w:rPr>
        <w:t>Form 10B is compulsorily required to be filed online</w:t>
      </w:r>
      <w:r w:rsidRPr="004A035C">
        <w:rPr>
          <w:rFonts w:ascii="Georgia" w:eastAsia="Times New Roman" w:hAnsi="Georgia" w:cs="Times New Roman"/>
          <w:sz w:val="28"/>
          <w:szCs w:val="28"/>
        </w:rPr>
        <w:t xml:space="preserve"> from AY 2020-21.</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sz w:val="28"/>
          <w:szCs w:val="28"/>
        </w:rPr>
        <w:lastRenderedPageBreak/>
        <w:t>Under the provisions of section 12A of the Act where the total income of a trust or institution as computed under the Act without giving effect to the provisions of section 11 and section 12 exceeds the maximum amount which is not chargeable to income-tax in any previous year, the accounts of the trust or institution for that year have to be audited by an accountant as defined in the Explanation below sub-section (2) of section 288 and the person in receipt of the income is required to furnish along with the return of income for the relevant assessment year the report of such audit in the prescribed form duly signed and verified by such accountant and selling forth such particulars as may be prescribed.</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sz w:val="28"/>
          <w:szCs w:val="28"/>
        </w:rPr>
        <w:t>As per Rule 17B of Rules, the audit report of the accounts of such a trust or institution is to be furnished in Form No. 10B. As per Rule 12(2) of the Rules, such audit report is to be furnished electronically. The failure to furnish such a report in the prescribed form along with the return of income results in disentitlement of the trust from claiming exemption under sections 11 and 12 of the Act.</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proofErr w:type="spellStart"/>
      <w:r w:rsidRPr="004A035C">
        <w:rPr>
          <w:rFonts w:ascii="Georgia" w:eastAsia="Times New Roman" w:hAnsi="Georgia" w:cs="Times New Roman"/>
          <w:b/>
          <w:bCs/>
          <w:sz w:val="28"/>
          <w:szCs w:val="28"/>
        </w:rPr>
        <w:t>Condonation</w:t>
      </w:r>
      <w:proofErr w:type="spellEnd"/>
      <w:r w:rsidRPr="004A035C">
        <w:rPr>
          <w:rFonts w:ascii="Georgia" w:eastAsia="Times New Roman" w:hAnsi="Georgia" w:cs="Times New Roman"/>
          <w:b/>
          <w:bCs/>
          <w:sz w:val="28"/>
          <w:szCs w:val="28"/>
        </w:rPr>
        <w:t xml:space="preserve"> of delay in filing of Form 9A and Form 10</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sz w:val="28"/>
          <w:szCs w:val="28"/>
        </w:rPr>
        <w:t xml:space="preserve">Earlier, CBDT </w:t>
      </w:r>
      <w:r w:rsidRPr="004A035C">
        <w:rPr>
          <w:rFonts w:ascii="Georgia" w:eastAsia="Times New Roman" w:hAnsi="Georgia" w:cs="Times New Roman"/>
          <w:i/>
          <w:iCs/>
          <w:sz w:val="28"/>
          <w:szCs w:val="28"/>
        </w:rPr>
        <w:t>vide</w:t>
      </w:r>
      <w:r w:rsidRPr="004A035C">
        <w:rPr>
          <w:rFonts w:ascii="Georgia" w:eastAsia="Times New Roman" w:hAnsi="Georgia" w:cs="Times New Roman"/>
          <w:sz w:val="28"/>
          <w:szCs w:val="28"/>
        </w:rPr>
        <w:t xml:space="preserve"> </w:t>
      </w:r>
      <w:hyperlink r:id="rId8" w:history="1">
        <w:r w:rsidRPr="004A035C">
          <w:rPr>
            <w:rFonts w:ascii="Georgia" w:eastAsia="Times New Roman" w:hAnsi="Georgia" w:cs="Times New Roman"/>
            <w:b/>
            <w:bCs/>
            <w:color w:val="1155CC"/>
            <w:sz w:val="28"/>
            <w:szCs w:val="28"/>
            <w:u w:val="single"/>
          </w:rPr>
          <w:t>Circular No. 3/2020 dated 03.01.2020</w:t>
        </w:r>
      </w:hyperlink>
      <w:r w:rsidRPr="004A035C">
        <w:rPr>
          <w:rFonts w:ascii="Georgia" w:eastAsia="Times New Roman" w:hAnsi="Georgia" w:cs="Times New Roman"/>
          <w:sz w:val="28"/>
          <w:szCs w:val="28"/>
        </w:rPr>
        <w:t xml:space="preserve"> authorized the Commissioners of Income-tax to admit applications for </w:t>
      </w:r>
      <w:proofErr w:type="spellStart"/>
      <w:r w:rsidRPr="004A035C">
        <w:rPr>
          <w:rFonts w:ascii="Georgia" w:eastAsia="Times New Roman" w:hAnsi="Georgia" w:cs="Times New Roman"/>
          <w:b/>
          <w:bCs/>
          <w:sz w:val="28"/>
          <w:szCs w:val="28"/>
        </w:rPr>
        <w:t>condonation</w:t>
      </w:r>
      <w:proofErr w:type="spellEnd"/>
      <w:r w:rsidRPr="004A035C">
        <w:rPr>
          <w:rFonts w:ascii="Georgia" w:eastAsia="Times New Roman" w:hAnsi="Georgia" w:cs="Times New Roman"/>
          <w:b/>
          <w:bCs/>
          <w:sz w:val="28"/>
          <w:szCs w:val="28"/>
        </w:rPr>
        <w:t xml:space="preserve"> of delay in filing of Form No. 9A and Form No. 10</w:t>
      </w:r>
      <w:proofErr w:type="gramStart"/>
      <w:r w:rsidRPr="004A035C">
        <w:rPr>
          <w:rFonts w:ascii="Georgia" w:eastAsia="Times New Roman" w:hAnsi="Georgia" w:cs="Times New Roman"/>
          <w:b/>
          <w:bCs/>
          <w:sz w:val="28"/>
          <w:szCs w:val="28"/>
        </w:rPr>
        <w:t>  for</w:t>
      </w:r>
      <w:proofErr w:type="gramEnd"/>
      <w:r w:rsidRPr="004A035C">
        <w:rPr>
          <w:rFonts w:ascii="Georgia" w:eastAsia="Times New Roman" w:hAnsi="Georgia" w:cs="Times New Roman"/>
          <w:b/>
          <w:bCs/>
          <w:sz w:val="28"/>
          <w:szCs w:val="28"/>
        </w:rPr>
        <w:t xml:space="preserve"> AY 2018-19 or for any subsequent assessment years </w:t>
      </w:r>
      <w:r w:rsidRPr="004A035C">
        <w:rPr>
          <w:rFonts w:ascii="Georgia" w:eastAsia="Times New Roman" w:hAnsi="Georgia" w:cs="Times New Roman"/>
          <w:sz w:val="28"/>
          <w:szCs w:val="28"/>
        </w:rPr>
        <w:t xml:space="preserve">where there is a delay in filing of Form No. 9A and Form No. 10 </w:t>
      </w:r>
      <w:proofErr w:type="spellStart"/>
      <w:r w:rsidRPr="004A035C">
        <w:rPr>
          <w:rFonts w:ascii="Georgia" w:eastAsia="Times New Roman" w:hAnsi="Georgia" w:cs="Times New Roman"/>
          <w:sz w:val="28"/>
          <w:szCs w:val="28"/>
        </w:rPr>
        <w:t>upto</w:t>
      </w:r>
      <w:proofErr w:type="spellEnd"/>
      <w:r w:rsidRPr="004A035C">
        <w:rPr>
          <w:rFonts w:ascii="Georgia" w:eastAsia="Times New Roman" w:hAnsi="Georgia" w:cs="Times New Roman"/>
          <w:sz w:val="28"/>
          <w:szCs w:val="28"/>
        </w:rPr>
        <w:t xml:space="preserve"> a period of 365 days.</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sz w:val="28"/>
          <w:szCs w:val="28"/>
        </w:rPr>
        <w:t xml:space="preserve">However, with this Order issued by </w:t>
      </w:r>
      <w:r w:rsidRPr="004A035C">
        <w:rPr>
          <w:rFonts w:ascii="Georgia" w:eastAsia="Times New Roman" w:hAnsi="Georgia" w:cs="Times New Roman"/>
          <w:b/>
          <w:bCs/>
          <w:sz w:val="28"/>
          <w:szCs w:val="28"/>
        </w:rPr>
        <w:t>Circular No. 16/2022</w:t>
      </w:r>
      <w:r w:rsidRPr="004A035C">
        <w:rPr>
          <w:rFonts w:ascii="Georgia" w:eastAsia="Times New Roman" w:hAnsi="Georgia" w:cs="Times New Roman"/>
          <w:sz w:val="28"/>
          <w:szCs w:val="28"/>
        </w:rPr>
        <w:t xml:space="preserve">, now the Pr. Chief Commissioners of income tax or Chief Commissioners of income tax shall have the power to decide on the </w:t>
      </w:r>
      <w:r w:rsidRPr="004A035C">
        <w:rPr>
          <w:rFonts w:ascii="Georgia" w:eastAsia="Times New Roman" w:hAnsi="Georgia" w:cs="Times New Roman"/>
          <w:b/>
          <w:bCs/>
          <w:sz w:val="28"/>
          <w:szCs w:val="28"/>
        </w:rPr>
        <w:t xml:space="preserve">application for </w:t>
      </w:r>
      <w:proofErr w:type="spellStart"/>
      <w:r w:rsidRPr="004A035C">
        <w:rPr>
          <w:rFonts w:ascii="Georgia" w:eastAsia="Times New Roman" w:hAnsi="Georgia" w:cs="Times New Roman"/>
          <w:b/>
          <w:bCs/>
          <w:sz w:val="28"/>
          <w:szCs w:val="28"/>
        </w:rPr>
        <w:t>condonation</w:t>
      </w:r>
      <w:proofErr w:type="spellEnd"/>
      <w:r w:rsidRPr="004A035C">
        <w:rPr>
          <w:rFonts w:ascii="Georgia" w:eastAsia="Times New Roman" w:hAnsi="Georgia" w:cs="Times New Roman"/>
          <w:b/>
          <w:bCs/>
          <w:sz w:val="28"/>
          <w:szCs w:val="28"/>
        </w:rPr>
        <w:t xml:space="preserve"> of delay in filing of Form No. 9A and Form No. 10</w:t>
      </w:r>
      <w:r w:rsidRPr="004A035C">
        <w:rPr>
          <w:rFonts w:ascii="Georgia" w:eastAsia="Times New Roman" w:hAnsi="Georgia" w:cs="Times New Roman"/>
          <w:sz w:val="28"/>
          <w:szCs w:val="28"/>
        </w:rPr>
        <w:t xml:space="preserve"> for a period beyond 365 days but up to 3 years. Any delay beyond 3 years will be condoned by the CBDT only. </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sz w:val="28"/>
          <w:szCs w:val="28"/>
        </w:rPr>
        <w:t xml:space="preserve">Further, in order to obtain the </w:t>
      </w:r>
      <w:proofErr w:type="spellStart"/>
      <w:r w:rsidRPr="004A035C">
        <w:rPr>
          <w:rFonts w:ascii="Georgia" w:eastAsia="Times New Roman" w:hAnsi="Georgia" w:cs="Times New Roman"/>
          <w:sz w:val="28"/>
          <w:szCs w:val="28"/>
        </w:rPr>
        <w:t>condonation</w:t>
      </w:r>
      <w:proofErr w:type="spellEnd"/>
      <w:r w:rsidRPr="004A035C">
        <w:rPr>
          <w:rFonts w:ascii="Georgia" w:eastAsia="Times New Roman" w:hAnsi="Georgia" w:cs="Times New Roman"/>
          <w:sz w:val="28"/>
          <w:szCs w:val="28"/>
        </w:rPr>
        <w:t xml:space="preserve">, the applicant must prove that there exists reasonable cause which prevented them from filing of such forms within the stipulated time. The </w:t>
      </w:r>
      <w:r w:rsidRPr="004A035C">
        <w:rPr>
          <w:rFonts w:ascii="Georgia" w:eastAsia="Times New Roman" w:hAnsi="Georgia" w:cs="Times New Roman"/>
          <w:b/>
          <w:bCs/>
          <w:sz w:val="28"/>
          <w:szCs w:val="28"/>
        </w:rPr>
        <w:t xml:space="preserve">application for </w:t>
      </w:r>
      <w:proofErr w:type="spellStart"/>
      <w:r w:rsidRPr="004A035C">
        <w:rPr>
          <w:rFonts w:ascii="Georgia" w:eastAsia="Times New Roman" w:hAnsi="Georgia" w:cs="Times New Roman"/>
          <w:b/>
          <w:bCs/>
          <w:sz w:val="28"/>
          <w:szCs w:val="28"/>
        </w:rPr>
        <w:t>condonation</w:t>
      </w:r>
      <w:proofErr w:type="spellEnd"/>
      <w:r w:rsidRPr="004A035C">
        <w:rPr>
          <w:rFonts w:ascii="Georgia" w:eastAsia="Times New Roman" w:hAnsi="Georgia" w:cs="Times New Roman"/>
          <w:b/>
          <w:bCs/>
          <w:sz w:val="28"/>
          <w:szCs w:val="28"/>
        </w:rPr>
        <w:t xml:space="preserve"> of delay in filing of Form No. 9A and Form No. 10</w:t>
      </w:r>
      <w:r w:rsidRPr="004A035C">
        <w:rPr>
          <w:rFonts w:ascii="Georgia" w:eastAsia="Times New Roman" w:hAnsi="Georgia" w:cs="Times New Roman"/>
          <w:sz w:val="28"/>
          <w:szCs w:val="28"/>
        </w:rPr>
        <w:t xml:space="preserve"> shall be preferably </w:t>
      </w:r>
      <w:r w:rsidRPr="004A035C">
        <w:rPr>
          <w:rFonts w:ascii="Georgia" w:eastAsia="Times New Roman" w:hAnsi="Georgia" w:cs="Times New Roman"/>
          <w:b/>
          <w:bCs/>
          <w:sz w:val="28"/>
          <w:szCs w:val="28"/>
        </w:rPr>
        <w:t xml:space="preserve">disposed </w:t>
      </w:r>
      <w:r w:rsidRPr="004A035C">
        <w:rPr>
          <w:rFonts w:ascii="Georgia" w:eastAsia="Times New Roman" w:hAnsi="Georgia" w:cs="Times New Roman"/>
          <w:sz w:val="28"/>
          <w:szCs w:val="28"/>
        </w:rPr>
        <w:t xml:space="preserve">within a period of </w:t>
      </w:r>
      <w:r w:rsidRPr="004A035C">
        <w:rPr>
          <w:rFonts w:ascii="Georgia" w:eastAsia="Times New Roman" w:hAnsi="Georgia" w:cs="Times New Roman"/>
          <w:b/>
          <w:bCs/>
          <w:sz w:val="28"/>
          <w:szCs w:val="28"/>
        </w:rPr>
        <w:t xml:space="preserve">three </w:t>
      </w:r>
      <w:r w:rsidRPr="004A035C">
        <w:rPr>
          <w:rFonts w:ascii="Georgia" w:eastAsia="Times New Roman" w:hAnsi="Georgia" w:cs="Times New Roman"/>
          <w:sz w:val="28"/>
          <w:szCs w:val="28"/>
        </w:rPr>
        <w:t>months.</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sz w:val="28"/>
          <w:szCs w:val="28"/>
        </w:rPr>
        <w:lastRenderedPageBreak/>
        <w:t>In respect of Form No. 10, the PCCIT/CCIT shall also satisfy that the accumulated income has been invested or deposited in any one or more modes specified in section 11(5) of the Act.</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b/>
          <w:bCs/>
          <w:sz w:val="28"/>
          <w:szCs w:val="28"/>
        </w:rPr>
        <w:t>Form 9A is required to be filed</w:t>
      </w:r>
      <w:r w:rsidRPr="004A035C">
        <w:rPr>
          <w:rFonts w:ascii="Georgia" w:eastAsia="Times New Roman" w:hAnsi="Georgia" w:cs="Times New Roman"/>
          <w:sz w:val="28"/>
          <w:szCs w:val="28"/>
        </w:rPr>
        <w:t xml:space="preserve"> if a registered charitable or religious trust/institution fails to apply 85% of its income and accumulates the deficit to be applied in the next financial year or in the year of receipt of income.</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b/>
          <w:bCs/>
          <w:sz w:val="28"/>
          <w:szCs w:val="28"/>
        </w:rPr>
        <w:t>Form No. 10</w:t>
      </w:r>
      <w:r w:rsidRPr="004A035C">
        <w:rPr>
          <w:rFonts w:ascii="Georgia" w:eastAsia="Times New Roman" w:hAnsi="Georgia" w:cs="Times New Roman"/>
          <w:sz w:val="28"/>
          <w:szCs w:val="28"/>
        </w:rPr>
        <w:t xml:space="preserve"> is required to be filed by a registered charitable or religious trust/institution for </w:t>
      </w:r>
      <w:proofErr w:type="spellStart"/>
      <w:r w:rsidRPr="004A035C">
        <w:rPr>
          <w:rFonts w:ascii="Georgia" w:eastAsia="Times New Roman" w:hAnsi="Georgia" w:cs="Times New Roman"/>
          <w:sz w:val="28"/>
          <w:szCs w:val="28"/>
        </w:rPr>
        <w:t>calaiming</w:t>
      </w:r>
      <w:proofErr w:type="spellEnd"/>
      <w:r w:rsidRPr="004A035C">
        <w:rPr>
          <w:rFonts w:ascii="Georgia" w:eastAsia="Times New Roman" w:hAnsi="Georgia" w:cs="Times New Roman"/>
          <w:sz w:val="28"/>
          <w:szCs w:val="28"/>
        </w:rPr>
        <w:t xml:space="preserve"> exemption of income for accumulation of 85% of income up to a period of 5 years. </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sz w:val="28"/>
          <w:szCs w:val="28"/>
        </w:rPr>
        <w:t xml:space="preserve">While 15% of the income can be accumulated indefinitely by the trust or institution, 85% of income can only be accumulated for a period not exceeding 5 years subject to the conditions, </w:t>
      </w:r>
      <w:r w:rsidRPr="004A035C">
        <w:rPr>
          <w:rFonts w:ascii="Georgia" w:eastAsia="Times New Roman" w:hAnsi="Georgia" w:cs="Times New Roman"/>
          <w:i/>
          <w:iCs/>
          <w:sz w:val="28"/>
          <w:szCs w:val="28"/>
        </w:rPr>
        <w:t>inter alia</w:t>
      </w:r>
      <w:r w:rsidRPr="004A035C">
        <w:rPr>
          <w:rFonts w:ascii="Georgia" w:eastAsia="Times New Roman" w:hAnsi="Georgia" w:cs="Times New Roman"/>
          <w:sz w:val="28"/>
          <w:szCs w:val="28"/>
        </w:rPr>
        <w:t>, that such person submits the prescribed Form No. 10 electronically to the Assessing Officer within the due date specified under section 139(1) of the Act. </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sz w:val="28"/>
          <w:szCs w:val="28"/>
        </w:rPr>
        <w:t>In both cases, once the forms are filed, the amount will be deemed to have been applied in the FY for which the forms were filed.</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sz w:val="28"/>
          <w:szCs w:val="28"/>
        </w:rPr>
        <w:t>Under the provisions of section 11 of the Act the primary condition for grant of exemption to trust or institution in respect of income derived from property held under such trust is that the income derived from property held under trust should be applied for charitable purposes in India. Where such income cannot be applied during the previous year, it has to be accumulated and applied for such purposes in accordance with various conditions provided in the section.</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sz w:val="28"/>
          <w:szCs w:val="28"/>
        </w:rPr>
        <w:t xml:space="preserve">As per Section 11 and section 13 of the Act read with Rule 17 of the Income-tax Rules, 1962, while 15% of the income can be accumulated indefinitely by the trust .or institution, 85 % of income can .only. </w:t>
      </w:r>
      <w:proofErr w:type="gramStart"/>
      <w:r w:rsidRPr="004A035C">
        <w:rPr>
          <w:rFonts w:ascii="Georgia" w:eastAsia="Times New Roman" w:hAnsi="Georgia" w:cs="Times New Roman"/>
          <w:sz w:val="28"/>
          <w:szCs w:val="28"/>
        </w:rPr>
        <w:t>be</w:t>
      </w:r>
      <w:proofErr w:type="gramEnd"/>
      <w:r w:rsidRPr="004A035C">
        <w:rPr>
          <w:rFonts w:ascii="Georgia" w:eastAsia="Times New Roman" w:hAnsi="Georgia" w:cs="Times New Roman"/>
          <w:sz w:val="28"/>
          <w:szCs w:val="28"/>
        </w:rPr>
        <w:t xml:space="preserve"> accumulated for a period not exceeding 5 years subject to the conditions, </w:t>
      </w:r>
      <w:r w:rsidRPr="004A035C">
        <w:rPr>
          <w:rFonts w:ascii="Georgia" w:eastAsia="Times New Roman" w:hAnsi="Georgia" w:cs="Times New Roman"/>
          <w:i/>
          <w:iCs/>
          <w:sz w:val="28"/>
          <w:szCs w:val="28"/>
        </w:rPr>
        <w:t>inter alia</w:t>
      </w:r>
      <w:r w:rsidRPr="004A035C">
        <w:rPr>
          <w:rFonts w:ascii="Georgia" w:eastAsia="Times New Roman" w:hAnsi="Georgia" w:cs="Times New Roman"/>
          <w:sz w:val="28"/>
          <w:szCs w:val="28"/>
        </w:rPr>
        <w:t>, that such person submits the prescribed Form No. 10 electronically to the Assessing Officer within the due date specified under section 139(1) of the Act.</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sz w:val="28"/>
          <w:szCs w:val="28"/>
        </w:rPr>
        <w:t xml:space="preserve">Further, where the income from the property held under trust and applied to charitable or religious purposes falls short of 85% of the income derived during the previous year for the reason that the income has not been received during that year or any other reason, then on exercise of the option by submitting in Form No.9A electronically by the trust/institution on or before </w:t>
      </w:r>
      <w:r w:rsidRPr="004A035C">
        <w:rPr>
          <w:rFonts w:ascii="Georgia" w:eastAsia="Times New Roman" w:hAnsi="Georgia" w:cs="Times New Roman"/>
          <w:sz w:val="28"/>
          <w:szCs w:val="28"/>
        </w:rPr>
        <w:lastRenderedPageBreak/>
        <w:t>the due date of furnishing the return of income, such income shall be deemed to have been applied for charitable or religious purpose.</w:t>
      </w:r>
    </w:p>
    <w:p w:rsidR="004A035C" w:rsidRPr="004A035C" w:rsidRDefault="004A035C" w:rsidP="004A035C">
      <w:pPr>
        <w:spacing w:after="0" w:line="240" w:lineRule="auto"/>
        <w:rPr>
          <w:rFonts w:ascii="Times New Roman" w:eastAsia="Times New Roman" w:hAnsi="Times New Roman" w:cs="Times New Roman"/>
          <w:sz w:val="24"/>
          <w:szCs w:val="24"/>
        </w:rPr>
      </w:pPr>
      <w:r w:rsidRPr="004A035C">
        <w:rPr>
          <w:rFonts w:ascii="Times New Roman" w:eastAsia="Times New Roman" w:hAnsi="Times New Roman" w:cs="Times New Roman"/>
          <w:sz w:val="24"/>
          <w:szCs w:val="24"/>
        </w:rPr>
        <w:br/>
      </w:r>
    </w:p>
    <w:p w:rsidR="004A035C" w:rsidRPr="004A035C" w:rsidRDefault="004A035C" w:rsidP="004A035C">
      <w:pPr>
        <w:pBdr>
          <w:top w:val="single" w:sz="18" w:space="2" w:color="FF0000"/>
          <w:left w:val="single" w:sz="18" w:space="2" w:color="FF0000"/>
          <w:right w:val="single" w:sz="18" w:space="2" w:color="FF0000"/>
        </w:pBdr>
        <w:shd w:val="clear" w:color="auto" w:fill="FFF2CC"/>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b/>
          <w:bCs/>
          <w:sz w:val="24"/>
          <w:szCs w:val="24"/>
        </w:rPr>
        <w:t xml:space="preserve">Also Read: </w:t>
      </w:r>
      <w:hyperlink r:id="rId9" w:history="1">
        <w:r w:rsidRPr="004A035C">
          <w:rPr>
            <w:rFonts w:ascii="Georgia" w:eastAsia="Times New Roman" w:hAnsi="Georgia" w:cs="Times New Roman"/>
            <w:color w:val="1155CC"/>
            <w:sz w:val="24"/>
            <w:szCs w:val="24"/>
            <w:u w:val="single"/>
          </w:rPr>
          <w:t xml:space="preserve">CBDT Circular No. 7/2018 dated 20.12.2018 on </w:t>
        </w:r>
        <w:proofErr w:type="spellStart"/>
        <w:r w:rsidRPr="004A035C">
          <w:rPr>
            <w:rFonts w:ascii="Georgia" w:eastAsia="Times New Roman" w:hAnsi="Georgia" w:cs="Times New Roman"/>
            <w:color w:val="1155CC"/>
            <w:sz w:val="24"/>
            <w:szCs w:val="24"/>
            <w:u w:val="single"/>
          </w:rPr>
          <w:t>Condonation</w:t>
        </w:r>
        <w:proofErr w:type="spellEnd"/>
        <w:r w:rsidRPr="004A035C">
          <w:rPr>
            <w:rFonts w:ascii="Georgia" w:eastAsia="Times New Roman" w:hAnsi="Georgia" w:cs="Times New Roman"/>
            <w:color w:val="1155CC"/>
            <w:sz w:val="24"/>
            <w:szCs w:val="24"/>
            <w:u w:val="single"/>
          </w:rPr>
          <w:t xml:space="preserve"> of delay in filing of Form No. 10 and Form No. 9A for AY 2016-17</w:t>
        </w:r>
      </w:hyperlink>
    </w:p>
    <w:p w:rsidR="004A035C" w:rsidRPr="004A035C" w:rsidRDefault="004A035C" w:rsidP="004A035C">
      <w:pPr>
        <w:pBdr>
          <w:left w:val="single" w:sz="18" w:space="2" w:color="FF0000"/>
          <w:bottom w:val="single" w:sz="18" w:space="2" w:color="FF0000"/>
          <w:right w:val="single" w:sz="18" w:space="2" w:color="FF0000"/>
        </w:pBdr>
        <w:shd w:val="clear" w:color="auto" w:fill="FFF2CC"/>
        <w:spacing w:after="0" w:line="240" w:lineRule="auto"/>
        <w:jc w:val="both"/>
        <w:rPr>
          <w:rFonts w:ascii="Times New Roman" w:eastAsia="Times New Roman" w:hAnsi="Times New Roman" w:cs="Times New Roman"/>
          <w:sz w:val="24"/>
          <w:szCs w:val="24"/>
        </w:rPr>
      </w:pPr>
      <w:hyperlink r:id="rId10" w:history="1">
        <w:r w:rsidRPr="004A035C">
          <w:rPr>
            <w:rFonts w:ascii="Georgia" w:eastAsia="Times New Roman" w:hAnsi="Georgia" w:cs="Times New Roman"/>
            <w:color w:val="1155CC"/>
            <w:sz w:val="24"/>
            <w:szCs w:val="24"/>
            <w:u w:val="single"/>
          </w:rPr>
          <w:t xml:space="preserve">CBDT Circular No. 10/2019 dated 22.05.2019 on </w:t>
        </w:r>
        <w:proofErr w:type="spellStart"/>
        <w:r w:rsidRPr="004A035C">
          <w:rPr>
            <w:rFonts w:ascii="Georgia" w:eastAsia="Times New Roman" w:hAnsi="Georgia" w:cs="Times New Roman"/>
            <w:color w:val="1155CC"/>
            <w:sz w:val="24"/>
            <w:szCs w:val="24"/>
            <w:u w:val="single"/>
          </w:rPr>
          <w:t>condonation</w:t>
        </w:r>
        <w:proofErr w:type="spellEnd"/>
        <w:r w:rsidRPr="004A035C">
          <w:rPr>
            <w:rFonts w:ascii="Georgia" w:eastAsia="Times New Roman" w:hAnsi="Georgia" w:cs="Times New Roman"/>
            <w:color w:val="1155CC"/>
            <w:sz w:val="24"/>
            <w:szCs w:val="24"/>
            <w:u w:val="single"/>
          </w:rPr>
          <w:t xml:space="preserve"> of delay in filing of Form 10B for years prior to AY 2018-19</w:t>
        </w:r>
      </w:hyperlink>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sz w:val="28"/>
          <w:szCs w:val="28"/>
        </w:rPr>
        <w:t xml:space="preserve">These </w:t>
      </w:r>
      <w:r w:rsidRPr="004A035C">
        <w:rPr>
          <w:rFonts w:ascii="Georgia" w:eastAsia="Times New Roman" w:hAnsi="Georgia" w:cs="Times New Roman"/>
          <w:b/>
          <w:bCs/>
          <w:sz w:val="28"/>
          <w:szCs w:val="28"/>
        </w:rPr>
        <w:t>three circulars have been issued in continuation of the earlier circulars</w:t>
      </w:r>
      <w:r w:rsidRPr="004A035C">
        <w:rPr>
          <w:rFonts w:ascii="Georgia" w:eastAsia="Times New Roman" w:hAnsi="Georgia" w:cs="Times New Roman"/>
          <w:sz w:val="28"/>
          <w:szCs w:val="28"/>
        </w:rPr>
        <w:t xml:space="preserve"> and not in supersession thereof. Therefore, as per these circulars,-</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b/>
          <w:bCs/>
          <w:sz w:val="28"/>
          <w:szCs w:val="28"/>
        </w:rPr>
        <w:t>1.</w:t>
      </w:r>
      <w:r w:rsidRPr="004A035C">
        <w:rPr>
          <w:rFonts w:ascii="Georgia" w:eastAsia="Times New Roman" w:hAnsi="Georgia" w:cs="Times New Roman"/>
          <w:sz w:val="28"/>
          <w:szCs w:val="28"/>
        </w:rPr>
        <w:t xml:space="preserve"> The applications for </w:t>
      </w:r>
      <w:proofErr w:type="spellStart"/>
      <w:r w:rsidRPr="004A035C">
        <w:rPr>
          <w:rFonts w:ascii="Georgia" w:eastAsia="Times New Roman" w:hAnsi="Georgia" w:cs="Times New Roman"/>
          <w:sz w:val="28"/>
          <w:szCs w:val="28"/>
        </w:rPr>
        <w:t>condonation</w:t>
      </w:r>
      <w:proofErr w:type="spellEnd"/>
      <w:r w:rsidRPr="004A035C">
        <w:rPr>
          <w:rFonts w:ascii="Georgia" w:eastAsia="Times New Roman" w:hAnsi="Georgia" w:cs="Times New Roman"/>
          <w:sz w:val="28"/>
          <w:szCs w:val="28"/>
        </w:rPr>
        <w:t xml:space="preserve"> of delay in filing of Form 10BB or Form No. 10B or Form No. 9A and Form No. 10 for </w:t>
      </w:r>
      <w:r w:rsidRPr="004A035C">
        <w:rPr>
          <w:rFonts w:ascii="Georgia" w:eastAsia="Times New Roman" w:hAnsi="Georgia" w:cs="Times New Roman"/>
          <w:b/>
          <w:bCs/>
          <w:sz w:val="28"/>
          <w:szCs w:val="28"/>
        </w:rPr>
        <w:t>assessment years prior to AY 2018-19</w:t>
      </w:r>
      <w:r w:rsidRPr="004A035C">
        <w:rPr>
          <w:rFonts w:ascii="Georgia" w:eastAsia="Times New Roman" w:hAnsi="Georgia" w:cs="Times New Roman"/>
          <w:sz w:val="28"/>
          <w:szCs w:val="28"/>
        </w:rPr>
        <w:t xml:space="preserve"> shall be decided by the CIT. Before granting the </w:t>
      </w:r>
      <w:proofErr w:type="spellStart"/>
      <w:r w:rsidRPr="004A035C">
        <w:rPr>
          <w:rFonts w:ascii="Georgia" w:eastAsia="Times New Roman" w:hAnsi="Georgia" w:cs="Times New Roman"/>
          <w:sz w:val="28"/>
          <w:szCs w:val="28"/>
        </w:rPr>
        <w:t>condonation</w:t>
      </w:r>
      <w:proofErr w:type="spellEnd"/>
      <w:r w:rsidRPr="004A035C">
        <w:rPr>
          <w:rFonts w:ascii="Georgia" w:eastAsia="Times New Roman" w:hAnsi="Georgia" w:cs="Times New Roman"/>
          <w:sz w:val="28"/>
          <w:szCs w:val="28"/>
        </w:rPr>
        <w:t xml:space="preserve"> of delay in filing Form 10BB or Form No. 10B or Form No. 9A and Form No. 10, the CIT shall satisfy himself that there was a reasonable cause for the delay in filing Form 10BB or Form No. 10B or Form No. 9A and Form No. 10.</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b/>
          <w:bCs/>
          <w:sz w:val="28"/>
          <w:szCs w:val="28"/>
        </w:rPr>
        <w:t xml:space="preserve">2. </w:t>
      </w:r>
      <w:r w:rsidRPr="004A035C">
        <w:rPr>
          <w:rFonts w:ascii="Georgia" w:eastAsia="Times New Roman" w:hAnsi="Georgia" w:cs="Times New Roman"/>
          <w:sz w:val="28"/>
          <w:szCs w:val="28"/>
        </w:rPr>
        <w:t xml:space="preserve">The applications for </w:t>
      </w:r>
      <w:proofErr w:type="spellStart"/>
      <w:r w:rsidRPr="004A035C">
        <w:rPr>
          <w:rFonts w:ascii="Georgia" w:eastAsia="Times New Roman" w:hAnsi="Georgia" w:cs="Times New Roman"/>
          <w:sz w:val="28"/>
          <w:szCs w:val="28"/>
        </w:rPr>
        <w:t>condonation</w:t>
      </w:r>
      <w:proofErr w:type="spellEnd"/>
      <w:r w:rsidRPr="004A035C">
        <w:rPr>
          <w:rFonts w:ascii="Georgia" w:eastAsia="Times New Roman" w:hAnsi="Georgia" w:cs="Times New Roman"/>
          <w:sz w:val="28"/>
          <w:szCs w:val="28"/>
        </w:rPr>
        <w:t xml:space="preserve"> of delay in filing of Form 10BB or Form No. 10B or Form No. 9A and Form No. 10 for the </w:t>
      </w:r>
      <w:r w:rsidRPr="004A035C">
        <w:rPr>
          <w:rFonts w:ascii="Georgia" w:eastAsia="Times New Roman" w:hAnsi="Georgia" w:cs="Times New Roman"/>
          <w:b/>
          <w:bCs/>
          <w:sz w:val="28"/>
          <w:szCs w:val="28"/>
        </w:rPr>
        <w:t xml:space="preserve">assessment year 2018-19 or any subsequent assessment years </w:t>
      </w:r>
      <w:r w:rsidRPr="004A035C">
        <w:rPr>
          <w:rFonts w:ascii="Georgia" w:eastAsia="Times New Roman" w:hAnsi="Georgia" w:cs="Times New Roman"/>
          <w:sz w:val="28"/>
          <w:szCs w:val="28"/>
        </w:rPr>
        <w:t>shall be decided by the CIT on merits if the period of delay in filing of Form 10BB or Form No. 10B or Form No. 9A and Form No. 10 does not exceed 365 days.</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b/>
          <w:bCs/>
          <w:sz w:val="28"/>
          <w:szCs w:val="28"/>
        </w:rPr>
        <w:t>3.</w:t>
      </w:r>
      <w:r w:rsidRPr="004A035C">
        <w:rPr>
          <w:rFonts w:ascii="Georgia" w:eastAsia="Times New Roman" w:hAnsi="Georgia" w:cs="Times New Roman"/>
          <w:sz w:val="28"/>
          <w:szCs w:val="28"/>
        </w:rPr>
        <w:t xml:space="preserve"> Where the period of delay of filing of Form 10BB or Form No. 10B or Form No. 9A and Form No. 10 exceeds 365 days but within a period of 3 years for AY 2018-19 or subsequent assessment years, the </w:t>
      </w:r>
      <w:r w:rsidRPr="004A035C">
        <w:rPr>
          <w:rFonts w:ascii="Georgia" w:eastAsia="Times New Roman" w:hAnsi="Georgia" w:cs="Times New Roman"/>
          <w:b/>
          <w:bCs/>
          <w:sz w:val="28"/>
          <w:szCs w:val="28"/>
        </w:rPr>
        <w:t xml:space="preserve">applications for </w:t>
      </w:r>
      <w:proofErr w:type="spellStart"/>
      <w:r w:rsidRPr="004A035C">
        <w:rPr>
          <w:rFonts w:ascii="Georgia" w:eastAsia="Times New Roman" w:hAnsi="Georgia" w:cs="Times New Roman"/>
          <w:b/>
          <w:bCs/>
          <w:sz w:val="28"/>
          <w:szCs w:val="28"/>
        </w:rPr>
        <w:t>condonation</w:t>
      </w:r>
      <w:proofErr w:type="spellEnd"/>
      <w:r w:rsidRPr="004A035C">
        <w:rPr>
          <w:rFonts w:ascii="Georgia" w:eastAsia="Times New Roman" w:hAnsi="Georgia" w:cs="Times New Roman"/>
          <w:b/>
          <w:bCs/>
          <w:sz w:val="28"/>
          <w:szCs w:val="28"/>
        </w:rPr>
        <w:t xml:space="preserve"> of delay in such cases shall be decided</w:t>
      </w:r>
      <w:r w:rsidRPr="004A035C">
        <w:rPr>
          <w:rFonts w:ascii="Georgia" w:eastAsia="Times New Roman" w:hAnsi="Georgia" w:cs="Times New Roman"/>
          <w:sz w:val="28"/>
          <w:szCs w:val="28"/>
        </w:rPr>
        <w:t xml:space="preserve"> by the Pr. CCIT/CCIT.</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b/>
          <w:bCs/>
          <w:sz w:val="28"/>
          <w:szCs w:val="28"/>
        </w:rPr>
        <w:t>4.</w:t>
      </w:r>
      <w:r w:rsidRPr="004A035C">
        <w:rPr>
          <w:rFonts w:ascii="Georgia" w:eastAsia="Times New Roman" w:hAnsi="Georgia" w:cs="Times New Roman"/>
          <w:sz w:val="28"/>
          <w:szCs w:val="28"/>
        </w:rPr>
        <w:t xml:space="preserve"> The Board has directed that all the applications for </w:t>
      </w:r>
      <w:proofErr w:type="spellStart"/>
      <w:r w:rsidRPr="004A035C">
        <w:rPr>
          <w:rFonts w:ascii="Georgia" w:eastAsia="Times New Roman" w:hAnsi="Georgia" w:cs="Times New Roman"/>
          <w:sz w:val="28"/>
          <w:szCs w:val="28"/>
        </w:rPr>
        <w:t>condonation</w:t>
      </w:r>
      <w:proofErr w:type="spellEnd"/>
      <w:r w:rsidRPr="004A035C">
        <w:rPr>
          <w:rFonts w:ascii="Georgia" w:eastAsia="Times New Roman" w:hAnsi="Georgia" w:cs="Times New Roman"/>
          <w:sz w:val="28"/>
          <w:szCs w:val="28"/>
        </w:rPr>
        <w:t xml:space="preserve"> of delay in filing of Form 10BB or Form No. 10B or Form No. 9A and Form No. 10 shall preferably be </w:t>
      </w:r>
      <w:r w:rsidRPr="004A035C">
        <w:rPr>
          <w:rFonts w:ascii="Georgia" w:eastAsia="Times New Roman" w:hAnsi="Georgia" w:cs="Times New Roman"/>
          <w:b/>
          <w:bCs/>
          <w:sz w:val="28"/>
          <w:szCs w:val="28"/>
        </w:rPr>
        <w:t>disposed-off within a period of three months</w:t>
      </w:r>
      <w:r w:rsidRPr="004A035C">
        <w:rPr>
          <w:rFonts w:ascii="Georgia" w:eastAsia="Times New Roman" w:hAnsi="Georgia" w:cs="Times New Roman"/>
          <w:sz w:val="28"/>
          <w:szCs w:val="28"/>
        </w:rPr>
        <w:t xml:space="preserve"> from the date of receipt of the application.</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sz w:val="28"/>
          <w:szCs w:val="28"/>
        </w:rPr>
        <w:t xml:space="preserve">Hence, any application for </w:t>
      </w:r>
      <w:proofErr w:type="spellStart"/>
      <w:r w:rsidRPr="004A035C">
        <w:rPr>
          <w:rFonts w:ascii="Georgia" w:eastAsia="Times New Roman" w:hAnsi="Georgia" w:cs="Times New Roman"/>
          <w:sz w:val="28"/>
          <w:szCs w:val="28"/>
        </w:rPr>
        <w:t>condonation</w:t>
      </w:r>
      <w:proofErr w:type="spellEnd"/>
      <w:r w:rsidRPr="004A035C">
        <w:rPr>
          <w:rFonts w:ascii="Georgia" w:eastAsia="Times New Roman" w:hAnsi="Georgia" w:cs="Times New Roman"/>
          <w:sz w:val="28"/>
          <w:szCs w:val="28"/>
        </w:rPr>
        <w:t xml:space="preserve"> of delay in filing of Form 10BB or Form No. 10B or Form No. 9A and Form No. 10 beyond the period of three years shall be required to be made before the Board.</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rPr>
          <w:rFonts w:ascii="Times New Roman" w:eastAsia="Times New Roman" w:hAnsi="Times New Roman" w:cs="Times New Roman"/>
          <w:sz w:val="24"/>
          <w:szCs w:val="24"/>
        </w:rPr>
      </w:pPr>
      <w:r w:rsidRPr="004A035C">
        <w:rPr>
          <w:rFonts w:ascii="Times New Roman" w:eastAsia="Times New Roman" w:hAnsi="Times New Roman" w:cs="Times New Roman"/>
          <w:sz w:val="24"/>
          <w:szCs w:val="24"/>
        </w:rPr>
        <w:pict>
          <v:rect id="_x0000_i1025" style="width:0;height:3pt" o:hralign="center" o:hrstd="t" o:hrnoshade="t" o:hr="t" fillcolor="blue" stroked="f"/>
        </w:pic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b/>
          <w:bCs/>
          <w:i/>
          <w:iCs/>
          <w:sz w:val="28"/>
          <w:szCs w:val="28"/>
        </w:rPr>
        <w:t xml:space="preserve">Read the full text of CBDT Circular No. 15/2022 dated 19.07.2022 on </w:t>
      </w:r>
      <w:proofErr w:type="spellStart"/>
      <w:r w:rsidRPr="004A035C">
        <w:rPr>
          <w:rFonts w:ascii="Georgia" w:eastAsia="Times New Roman" w:hAnsi="Georgia" w:cs="Times New Roman"/>
          <w:b/>
          <w:bCs/>
          <w:i/>
          <w:iCs/>
          <w:sz w:val="28"/>
          <w:szCs w:val="28"/>
        </w:rPr>
        <w:t>condonation</w:t>
      </w:r>
      <w:proofErr w:type="spellEnd"/>
      <w:r w:rsidRPr="004A035C">
        <w:rPr>
          <w:rFonts w:ascii="Georgia" w:eastAsia="Times New Roman" w:hAnsi="Georgia" w:cs="Times New Roman"/>
          <w:b/>
          <w:bCs/>
          <w:i/>
          <w:iCs/>
          <w:sz w:val="28"/>
          <w:szCs w:val="28"/>
        </w:rPr>
        <w:t xml:space="preserve"> of delay in filing of Form No. 10BB</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right"/>
        <w:rPr>
          <w:rFonts w:ascii="Times New Roman" w:eastAsia="Times New Roman" w:hAnsi="Times New Roman" w:cs="Times New Roman"/>
          <w:sz w:val="24"/>
          <w:szCs w:val="24"/>
        </w:rPr>
      </w:pPr>
      <w:r w:rsidRPr="004A035C">
        <w:rPr>
          <w:rFonts w:ascii="Georgia" w:eastAsia="Times New Roman" w:hAnsi="Georgia" w:cs="Times New Roman"/>
          <w:b/>
          <w:bCs/>
          <w:color w:val="0000FF"/>
          <w:sz w:val="24"/>
          <w:szCs w:val="24"/>
        </w:rPr>
        <w:t>Circular No. 15/2022 </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center"/>
        <w:rPr>
          <w:rFonts w:ascii="Times New Roman" w:eastAsia="Times New Roman" w:hAnsi="Times New Roman" w:cs="Times New Roman"/>
          <w:sz w:val="24"/>
          <w:szCs w:val="24"/>
        </w:rPr>
      </w:pPr>
      <w:r w:rsidRPr="004A035C">
        <w:rPr>
          <w:rFonts w:ascii="Georgia" w:eastAsia="Times New Roman" w:hAnsi="Georgia" w:cs="Times New Roman"/>
          <w:b/>
          <w:bCs/>
          <w:color w:val="0000FF"/>
          <w:sz w:val="24"/>
          <w:szCs w:val="24"/>
        </w:rPr>
        <w:t>F.No.197/89/2022-ITA-I </w:t>
      </w:r>
    </w:p>
    <w:p w:rsidR="004A035C" w:rsidRPr="004A035C" w:rsidRDefault="004A035C" w:rsidP="004A035C">
      <w:pPr>
        <w:spacing w:after="0" w:line="240" w:lineRule="auto"/>
        <w:jc w:val="center"/>
        <w:rPr>
          <w:rFonts w:ascii="Times New Roman" w:eastAsia="Times New Roman" w:hAnsi="Times New Roman" w:cs="Times New Roman"/>
          <w:sz w:val="24"/>
          <w:szCs w:val="24"/>
        </w:rPr>
      </w:pPr>
      <w:r w:rsidRPr="004A035C">
        <w:rPr>
          <w:rFonts w:ascii="Georgia" w:eastAsia="Times New Roman" w:hAnsi="Georgia" w:cs="Times New Roman"/>
          <w:color w:val="0000FF"/>
          <w:sz w:val="24"/>
          <w:szCs w:val="24"/>
        </w:rPr>
        <w:t>Government of India </w:t>
      </w:r>
    </w:p>
    <w:p w:rsidR="004A035C" w:rsidRPr="004A035C" w:rsidRDefault="004A035C" w:rsidP="004A035C">
      <w:pPr>
        <w:spacing w:after="0" w:line="240" w:lineRule="auto"/>
        <w:jc w:val="center"/>
        <w:rPr>
          <w:rFonts w:ascii="Times New Roman" w:eastAsia="Times New Roman" w:hAnsi="Times New Roman" w:cs="Times New Roman"/>
          <w:sz w:val="24"/>
          <w:szCs w:val="24"/>
        </w:rPr>
      </w:pPr>
      <w:r w:rsidRPr="004A035C">
        <w:rPr>
          <w:rFonts w:ascii="Georgia" w:eastAsia="Times New Roman" w:hAnsi="Georgia" w:cs="Times New Roman"/>
          <w:color w:val="0000FF"/>
          <w:sz w:val="24"/>
          <w:szCs w:val="24"/>
        </w:rPr>
        <w:t>Ministry of Finance </w:t>
      </w:r>
    </w:p>
    <w:p w:rsidR="004A035C" w:rsidRPr="004A035C" w:rsidRDefault="004A035C" w:rsidP="004A035C">
      <w:pPr>
        <w:spacing w:after="0" w:line="240" w:lineRule="auto"/>
        <w:jc w:val="center"/>
        <w:rPr>
          <w:rFonts w:ascii="Times New Roman" w:eastAsia="Times New Roman" w:hAnsi="Times New Roman" w:cs="Times New Roman"/>
          <w:sz w:val="24"/>
          <w:szCs w:val="24"/>
        </w:rPr>
      </w:pPr>
      <w:r w:rsidRPr="004A035C">
        <w:rPr>
          <w:rFonts w:ascii="Georgia" w:eastAsia="Times New Roman" w:hAnsi="Georgia" w:cs="Times New Roman"/>
          <w:color w:val="0000FF"/>
          <w:sz w:val="24"/>
          <w:szCs w:val="24"/>
        </w:rPr>
        <w:t>Department of Revenue </w:t>
      </w:r>
    </w:p>
    <w:p w:rsidR="004A035C" w:rsidRPr="004A035C" w:rsidRDefault="004A035C" w:rsidP="004A035C">
      <w:pPr>
        <w:spacing w:after="0" w:line="240" w:lineRule="auto"/>
        <w:jc w:val="center"/>
        <w:rPr>
          <w:rFonts w:ascii="Times New Roman" w:eastAsia="Times New Roman" w:hAnsi="Times New Roman" w:cs="Times New Roman"/>
          <w:sz w:val="24"/>
          <w:szCs w:val="24"/>
        </w:rPr>
      </w:pPr>
      <w:r w:rsidRPr="004A035C">
        <w:rPr>
          <w:rFonts w:ascii="Georgia" w:eastAsia="Times New Roman" w:hAnsi="Georgia" w:cs="Times New Roman"/>
          <w:color w:val="0000FF"/>
          <w:sz w:val="24"/>
          <w:szCs w:val="24"/>
        </w:rPr>
        <w:t>Central Board of Direct Taxes </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right"/>
        <w:rPr>
          <w:rFonts w:ascii="Times New Roman" w:eastAsia="Times New Roman" w:hAnsi="Times New Roman" w:cs="Times New Roman"/>
          <w:sz w:val="24"/>
          <w:szCs w:val="24"/>
        </w:rPr>
      </w:pPr>
      <w:r w:rsidRPr="004A035C">
        <w:rPr>
          <w:rFonts w:ascii="Georgia" w:eastAsia="Times New Roman" w:hAnsi="Georgia" w:cs="Times New Roman"/>
          <w:color w:val="0000FF"/>
          <w:sz w:val="24"/>
          <w:szCs w:val="24"/>
        </w:rPr>
        <w:t>New Delhi the 19th July, 2022 </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b/>
          <w:bCs/>
          <w:color w:val="0000FF"/>
          <w:sz w:val="24"/>
          <w:szCs w:val="24"/>
        </w:rPr>
        <w:t xml:space="preserve">Sub: </w:t>
      </w:r>
      <w:proofErr w:type="spellStart"/>
      <w:r w:rsidRPr="004A035C">
        <w:rPr>
          <w:rFonts w:ascii="Georgia" w:eastAsia="Times New Roman" w:hAnsi="Georgia" w:cs="Times New Roman"/>
          <w:b/>
          <w:bCs/>
          <w:color w:val="0000FF"/>
          <w:sz w:val="24"/>
          <w:szCs w:val="24"/>
        </w:rPr>
        <w:t>Condonation</w:t>
      </w:r>
      <w:proofErr w:type="spellEnd"/>
      <w:r w:rsidRPr="004A035C">
        <w:rPr>
          <w:rFonts w:ascii="Georgia" w:eastAsia="Times New Roman" w:hAnsi="Georgia" w:cs="Times New Roman"/>
          <w:b/>
          <w:bCs/>
          <w:color w:val="0000FF"/>
          <w:sz w:val="24"/>
          <w:szCs w:val="24"/>
        </w:rPr>
        <w:t xml:space="preserve"> of delay under Section 119(2</w:t>
      </w:r>
      <w:proofErr w:type="gramStart"/>
      <w:r w:rsidRPr="004A035C">
        <w:rPr>
          <w:rFonts w:ascii="Georgia" w:eastAsia="Times New Roman" w:hAnsi="Georgia" w:cs="Times New Roman"/>
          <w:b/>
          <w:bCs/>
          <w:color w:val="0000FF"/>
          <w:sz w:val="24"/>
          <w:szCs w:val="24"/>
        </w:rPr>
        <w:t>)(</w:t>
      </w:r>
      <w:proofErr w:type="gramEnd"/>
      <w:r w:rsidRPr="004A035C">
        <w:rPr>
          <w:rFonts w:ascii="Georgia" w:eastAsia="Times New Roman" w:hAnsi="Georgia" w:cs="Times New Roman"/>
          <w:b/>
          <w:bCs/>
          <w:color w:val="0000FF"/>
          <w:sz w:val="24"/>
          <w:szCs w:val="24"/>
        </w:rPr>
        <w:t>b) of the Income-tax Act, 1961 in filing of Form No. 10BB for Assessment Year 2018-19 and subsequent years - Reg. </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color w:val="0000FF"/>
          <w:sz w:val="24"/>
          <w:szCs w:val="24"/>
        </w:rPr>
        <w:t xml:space="preserve">In exercise of the powers conferred under section 119(2) of the Income-tax Act, 1961 (hereinafter referred to as 'Act'), the Central Board of Direct Taxes (CBDT) by Circular No. 19/2020 dated 3rd November, 2020 issued by </w:t>
      </w:r>
      <w:proofErr w:type="spellStart"/>
      <w:r w:rsidRPr="004A035C">
        <w:rPr>
          <w:rFonts w:ascii="Georgia" w:eastAsia="Times New Roman" w:hAnsi="Georgia" w:cs="Times New Roman"/>
          <w:color w:val="0000FF"/>
          <w:sz w:val="24"/>
          <w:szCs w:val="24"/>
        </w:rPr>
        <w:t>F.No</w:t>
      </w:r>
      <w:proofErr w:type="spellEnd"/>
      <w:r w:rsidRPr="004A035C">
        <w:rPr>
          <w:rFonts w:ascii="Georgia" w:eastAsia="Times New Roman" w:hAnsi="Georgia" w:cs="Times New Roman"/>
          <w:color w:val="0000FF"/>
          <w:sz w:val="24"/>
          <w:szCs w:val="24"/>
        </w:rPr>
        <w:t>. 197/135/2020-ITA-I has directed that: - </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ind w:left="720"/>
        <w:jc w:val="both"/>
        <w:rPr>
          <w:rFonts w:ascii="Times New Roman" w:eastAsia="Times New Roman" w:hAnsi="Times New Roman" w:cs="Times New Roman"/>
          <w:sz w:val="24"/>
          <w:szCs w:val="24"/>
        </w:rPr>
      </w:pPr>
      <w:r w:rsidRPr="004A035C">
        <w:rPr>
          <w:rFonts w:ascii="Georgia" w:eastAsia="Times New Roman" w:hAnsi="Georgia" w:cs="Times New Roman"/>
          <w:color w:val="0000FF"/>
          <w:sz w:val="24"/>
          <w:szCs w:val="24"/>
        </w:rPr>
        <w:t>(</w:t>
      </w:r>
      <w:proofErr w:type="spellStart"/>
      <w:r w:rsidRPr="004A035C">
        <w:rPr>
          <w:rFonts w:ascii="Georgia" w:eastAsia="Times New Roman" w:hAnsi="Georgia" w:cs="Times New Roman"/>
          <w:color w:val="0000FF"/>
          <w:sz w:val="24"/>
          <w:szCs w:val="24"/>
        </w:rPr>
        <w:t>i</w:t>
      </w:r>
      <w:proofErr w:type="spellEnd"/>
      <w:r w:rsidRPr="004A035C">
        <w:rPr>
          <w:rFonts w:ascii="Georgia" w:eastAsia="Times New Roman" w:hAnsi="Georgia" w:cs="Times New Roman"/>
          <w:color w:val="0000FF"/>
          <w:sz w:val="24"/>
          <w:szCs w:val="24"/>
        </w:rPr>
        <w:t xml:space="preserve">) In all the cases of applications for </w:t>
      </w:r>
      <w:proofErr w:type="spellStart"/>
      <w:r w:rsidRPr="004A035C">
        <w:rPr>
          <w:rFonts w:ascii="Georgia" w:eastAsia="Times New Roman" w:hAnsi="Georgia" w:cs="Times New Roman"/>
          <w:color w:val="0000FF"/>
          <w:sz w:val="24"/>
          <w:szCs w:val="24"/>
        </w:rPr>
        <w:t>condonation</w:t>
      </w:r>
      <w:proofErr w:type="spellEnd"/>
      <w:r w:rsidRPr="004A035C">
        <w:rPr>
          <w:rFonts w:ascii="Georgia" w:eastAsia="Times New Roman" w:hAnsi="Georgia" w:cs="Times New Roman"/>
          <w:color w:val="0000FF"/>
          <w:sz w:val="24"/>
          <w:szCs w:val="24"/>
        </w:rPr>
        <w:t xml:space="preserve"> of delay in filing of Form No. 10BB for years prior to A Y. 2018- 19, the Commissioners of Income-tax are authorized to admit applications for </w:t>
      </w:r>
      <w:proofErr w:type="spellStart"/>
      <w:r w:rsidRPr="004A035C">
        <w:rPr>
          <w:rFonts w:ascii="Georgia" w:eastAsia="Times New Roman" w:hAnsi="Georgia" w:cs="Times New Roman"/>
          <w:color w:val="0000FF"/>
          <w:sz w:val="24"/>
          <w:szCs w:val="24"/>
        </w:rPr>
        <w:t>condonation</w:t>
      </w:r>
      <w:proofErr w:type="spellEnd"/>
      <w:r w:rsidRPr="004A035C">
        <w:rPr>
          <w:rFonts w:ascii="Georgia" w:eastAsia="Times New Roman" w:hAnsi="Georgia" w:cs="Times New Roman"/>
          <w:color w:val="0000FF"/>
          <w:sz w:val="24"/>
          <w:szCs w:val="24"/>
        </w:rPr>
        <w:t xml:space="preserve"> of delay u/s 119(2)(b) of the Act. The Commissioner while entertaining such applications regarding filing Form No. 10BB shall satisfy themselves that the applicant was prevented by reasonable cause from filing such Form within the stipulated time. </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ind w:left="720"/>
        <w:jc w:val="both"/>
        <w:rPr>
          <w:rFonts w:ascii="Times New Roman" w:eastAsia="Times New Roman" w:hAnsi="Times New Roman" w:cs="Times New Roman"/>
          <w:sz w:val="24"/>
          <w:szCs w:val="24"/>
        </w:rPr>
      </w:pPr>
      <w:r w:rsidRPr="004A035C">
        <w:rPr>
          <w:rFonts w:ascii="Georgia" w:eastAsia="Times New Roman" w:hAnsi="Georgia" w:cs="Times New Roman"/>
          <w:color w:val="0000FF"/>
          <w:sz w:val="24"/>
          <w:szCs w:val="24"/>
        </w:rPr>
        <w:t xml:space="preserve">(ii) </w:t>
      </w:r>
      <w:proofErr w:type="gramStart"/>
      <w:r w:rsidRPr="004A035C">
        <w:rPr>
          <w:rFonts w:ascii="Georgia" w:eastAsia="Times New Roman" w:hAnsi="Georgia" w:cs="Times New Roman"/>
          <w:color w:val="0000FF"/>
          <w:sz w:val="24"/>
          <w:szCs w:val="24"/>
        </w:rPr>
        <w:t>where</w:t>
      </w:r>
      <w:proofErr w:type="gramEnd"/>
      <w:r w:rsidRPr="004A035C">
        <w:rPr>
          <w:rFonts w:ascii="Georgia" w:eastAsia="Times New Roman" w:hAnsi="Georgia" w:cs="Times New Roman"/>
          <w:color w:val="0000FF"/>
          <w:sz w:val="24"/>
          <w:szCs w:val="24"/>
        </w:rPr>
        <w:t xml:space="preserve"> there is delay of </w:t>
      </w:r>
      <w:proofErr w:type="spellStart"/>
      <w:r w:rsidRPr="004A035C">
        <w:rPr>
          <w:rFonts w:ascii="Georgia" w:eastAsia="Times New Roman" w:hAnsi="Georgia" w:cs="Times New Roman"/>
          <w:color w:val="0000FF"/>
          <w:sz w:val="24"/>
          <w:szCs w:val="24"/>
        </w:rPr>
        <w:t>upto</w:t>
      </w:r>
      <w:proofErr w:type="spellEnd"/>
      <w:r w:rsidRPr="004A035C">
        <w:rPr>
          <w:rFonts w:ascii="Georgia" w:eastAsia="Times New Roman" w:hAnsi="Georgia" w:cs="Times New Roman"/>
          <w:color w:val="0000FF"/>
          <w:sz w:val="24"/>
          <w:szCs w:val="24"/>
        </w:rPr>
        <w:t xml:space="preserve"> 365 days in filing Form No. 10BB for Assessment Year 2018-19 or for any subsequent Assessment Years, the Commissioners of Income-tax are authorized to admit such applications of </w:t>
      </w:r>
      <w:proofErr w:type="spellStart"/>
      <w:r w:rsidRPr="004A035C">
        <w:rPr>
          <w:rFonts w:ascii="Georgia" w:eastAsia="Times New Roman" w:hAnsi="Georgia" w:cs="Times New Roman"/>
          <w:color w:val="0000FF"/>
          <w:sz w:val="24"/>
          <w:szCs w:val="24"/>
        </w:rPr>
        <w:t>condonation</w:t>
      </w:r>
      <w:proofErr w:type="spellEnd"/>
      <w:r w:rsidRPr="004A035C">
        <w:rPr>
          <w:rFonts w:ascii="Georgia" w:eastAsia="Times New Roman" w:hAnsi="Georgia" w:cs="Times New Roman"/>
          <w:color w:val="0000FF"/>
          <w:sz w:val="24"/>
          <w:szCs w:val="24"/>
        </w:rPr>
        <w:t xml:space="preserve"> of delay under section 119(2) of the Act and decide on merits. </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b/>
          <w:bCs/>
          <w:color w:val="0000FF"/>
          <w:sz w:val="24"/>
          <w:szCs w:val="24"/>
        </w:rPr>
        <w:t>2.</w:t>
      </w:r>
      <w:r w:rsidRPr="004A035C">
        <w:rPr>
          <w:rFonts w:ascii="Georgia" w:eastAsia="Times New Roman" w:hAnsi="Georgia" w:cs="Times New Roman"/>
          <w:color w:val="0000FF"/>
          <w:sz w:val="24"/>
          <w:szCs w:val="24"/>
        </w:rPr>
        <w:t xml:space="preserve"> Further to the powers delegated to the field authorities as discussed above, the CBDT hereby directs that where there is delay of beyond 365 days </w:t>
      </w:r>
      <w:proofErr w:type="spellStart"/>
      <w:r w:rsidRPr="004A035C">
        <w:rPr>
          <w:rFonts w:ascii="Georgia" w:eastAsia="Times New Roman" w:hAnsi="Georgia" w:cs="Times New Roman"/>
          <w:color w:val="0000FF"/>
          <w:sz w:val="24"/>
          <w:szCs w:val="24"/>
        </w:rPr>
        <w:t>upto</w:t>
      </w:r>
      <w:proofErr w:type="spellEnd"/>
      <w:r w:rsidRPr="004A035C">
        <w:rPr>
          <w:rFonts w:ascii="Georgia" w:eastAsia="Times New Roman" w:hAnsi="Georgia" w:cs="Times New Roman"/>
          <w:color w:val="0000FF"/>
          <w:sz w:val="24"/>
          <w:szCs w:val="24"/>
        </w:rPr>
        <w:t xml:space="preserve"> three years in filing Form No. 10BB for Assessment Year 2018-19 or for any subsequent Assessment Years, the Pr. Chief Commissioners of Income-tax/Chief Commissioners of Income-tax are authorized to admit such applications of </w:t>
      </w:r>
      <w:proofErr w:type="spellStart"/>
      <w:r w:rsidRPr="004A035C">
        <w:rPr>
          <w:rFonts w:ascii="Georgia" w:eastAsia="Times New Roman" w:hAnsi="Georgia" w:cs="Times New Roman"/>
          <w:color w:val="0000FF"/>
          <w:sz w:val="24"/>
          <w:szCs w:val="24"/>
        </w:rPr>
        <w:t>condonation</w:t>
      </w:r>
      <w:proofErr w:type="spellEnd"/>
      <w:r w:rsidRPr="004A035C">
        <w:rPr>
          <w:rFonts w:ascii="Georgia" w:eastAsia="Times New Roman" w:hAnsi="Georgia" w:cs="Times New Roman"/>
          <w:color w:val="0000FF"/>
          <w:sz w:val="24"/>
          <w:szCs w:val="24"/>
        </w:rPr>
        <w:t xml:space="preserve"> of delay under section 119(2) of the Act and decide on merits. </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b/>
          <w:bCs/>
          <w:color w:val="0000FF"/>
          <w:sz w:val="24"/>
          <w:szCs w:val="24"/>
        </w:rPr>
        <w:t>3.</w:t>
      </w:r>
      <w:r w:rsidRPr="004A035C">
        <w:rPr>
          <w:rFonts w:ascii="Georgia" w:eastAsia="Times New Roman" w:hAnsi="Georgia" w:cs="Times New Roman"/>
          <w:color w:val="0000FF"/>
          <w:sz w:val="24"/>
          <w:szCs w:val="24"/>
        </w:rPr>
        <w:t xml:space="preserve"> The Pr. Chief Commissioner/Chief Commissioner or Commissioners of Income-tax, as the case may be, while entertaining such applications for </w:t>
      </w:r>
      <w:proofErr w:type="spellStart"/>
      <w:r w:rsidRPr="004A035C">
        <w:rPr>
          <w:rFonts w:ascii="Georgia" w:eastAsia="Times New Roman" w:hAnsi="Georgia" w:cs="Times New Roman"/>
          <w:color w:val="0000FF"/>
          <w:sz w:val="24"/>
          <w:szCs w:val="24"/>
        </w:rPr>
        <w:t>condonation</w:t>
      </w:r>
      <w:proofErr w:type="spellEnd"/>
      <w:r w:rsidRPr="004A035C">
        <w:rPr>
          <w:rFonts w:ascii="Georgia" w:eastAsia="Times New Roman" w:hAnsi="Georgia" w:cs="Times New Roman"/>
          <w:color w:val="0000FF"/>
          <w:sz w:val="24"/>
          <w:szCs w:val="24"/>
        </w:rPr>
        <w:t xml:space="preserve"> of delay in filing </w:t>
      </w:r>
      <w:r w:rsidRPr="004A035C">
        <w:rPr>
          <w:rFonts w:ascii="Georgia" w:eastAsia="Times New Roman" w:hAnsi="Georgia" w:cs="Times New Roman"/>
          <w:color w:val="0000FF"/>
          <w:sz w:val="24"/>
          <w:szCs w:val="24"/>
        </w:rPr>
        <w:lastRenderedPageBreak/>
        <w:t>Form No. 10BB, shall satisfy themselves that the applicant was prevented by reasonable cause from filing such Form within the stipulated time. </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b/>
          <w:bCs/>
          <w:color w:val="0000FF"/>
          <w:sz w:val="24"/>
          <w:szCs w:val="24"/>
        </w:rPr>
        <w:t>4.</w:t>
      </w:r>
      <w:r w:rsidRPr="004A035C">
        <w:rPr>
          <w:rFonts w:ascii="Georgia" w:eastAsia="Times New Roman" w:hAnsi="Georgia" w:cs="Times New Roman"/>
          <w:color w:val="0000FF"/>
          <w:sz w:val="24"/>
          <w:szCs w:val="24"/>
        </w:rPr>
        <w:t xml:space="preserve"> Further, the Pr. Chief Commissioner/Chief Commissioner of Income-tax, as the case may be, shall preferably dispose the application within three months of receipt of the application. </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right"/>
        <w:rPr>
          <w:rFonts w:ascii="Times New Roman" w:eastAsia="Times New Roman" w:hAnsi="Times New Roman" w:cs="Times New Roman"/>
          <w:sz w:val="24"/>
          <w:szCs w:val="24"/>
        </w:rPr>
      </w:pPr>
      <w:r w:rsidRPr="004A035C">
        <w:rPr>
          <w:rFonts w:ascii="Georgia" w:eastAsia="Times New Roman" w:hAnsi="Georgia" w:cs="Times New Roman"/>
          <w:color w:val="0000FF"/>
          <w:sz w:val="24"/>
          <w:szCs w:val="24"/>
        </w:rPr>
        <w:t>[</w:t>
      </w:r>
      <w:proofErr w:type="spellStart"/>
      <w:r w:rsidRPr="004A035C">
        <w:rPr>
          <w:rFonts w:ascii="Georgia" w:eastAsia="Times New Roman" w:hAnsi="Georgia" w:cs="Times New Roman"/>
          <w:color w:val="0000FF"/>
          <w:sz w:val="24"/>
          <w:szCs w:val="24"/>
        </w:rPr>
        <w:t>Sourabh</w:t>
      </w:r>
      <w:proofErr w:type="spellEnd"/>
      <w:r w:rsidRPr="004A035C">
        <w:rPr>
          <w:rFonts w:ascii="Georgia" w:eastAsia="Times New Roman" w:hAnsi="Georgia" w:cs="Times New Roman"/>
          <w:color w:val="0000FF"/>
          <w:sz w:val="24"/>
          <w:szCs w:val="24"/>
        </w:rPr>
        <w:t xml:space="preserve"> Jain]</w:t>
      </w:r>
    </w:p>
    <w:p w:rsidR="004A035C" w:rsidRPr="004A035C" w:rsidRDefault="004A035C" w:rsidP="004A035C">
      <w:pPr>
        <w:spacing w:after="0" w:line="240" w:lineRule="auto"/>
        <w:jc w:val="right"/>
        <w:rPr>
          <w:rFonts w:ascii="Times New Roman" w:eastAsia="Times New Roman" w:hAnsi="Times New Roman" w:cs="Times New Roman"/>
          <w:sz w:val="24"/>
          <w:szCs w:val="24"/>
        </w:rPr>
      </w:pPr>
      <w:r w:rsidRPr="004A035C">
        <w:rPr>
          <w:rFonts w:ascii="Georgia" w:eastAsia="Times New Roman" w:hAnsi="Georgia" w:cs="Times New Roman"/>
          <w:color w:val="0000FF"/>
          <w:sz w:val="24"/>
          <w:szCs w:val="24"/>
        </w:rPr>
        <w:t>Under Secretary (ITA-I) </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hyperlink r:id="rId11" w:history="1">
        <w:r w:rsidRPr="004A035C">
          <w:rPr>
            <w:rFonts w:ascii="Georgia" w:eastAsia="Times New Roman" w:hAnsi="Georgia" w:cs="Times New Roman"/>
            <w:b/>
            <w:bCs/>
            <w:color w:val="0000FF"/>
            <w:sz w:val="28"/>
            <w:szCs w:val="28"/>
            <w:u w:val="single"/>
          </w:rPr>
          <w:t>Download</w:t>
        </w:r>
      </w:hyperlink>
      <w:r w:rsidRPr="004A035C">
        <w:rPr>
          <w:rFonts w:ascii="Georgia" w:eastAsia="Times New Roman" w:hAnsi="Georgia" w:cs="Times New Roman"/>
          <w:b/>
          <w:bCs/>
          <w:sz w:val="28"/>
          <w:szCs w:val="28"/>
        </w:rPr>
        <w:t xml:space="preserve"> CBDT Circular No. 15/2022 dated 19.07.2022 on </w:t>
      </w:r>
      <w:proofErr w:type="spellStart"/>
      <w:r w:rsidRPr="004A035C">
        <w:rPr>
          <w:rFonts w:ascii="Georgia" w:eastAsia="Times New Roman" w:hAnsi="Georgia" w:cs="Times New Roman"/>
          <w:b/>
          <w:bCs/>
          <w:sz w:val="28"/>
          <w:szCs w:val="28"/>
        </w:rPr>
        <w:t>condonation</w:t>
      </w:r>
      <w:proofErr w:type="spellEnd"/>
      <w:r w:rsidRPr="004A035C">
        <w:rPr>
          <w:rFonts w:ascii="Georgia" w:eastAsia="Times New Roman" w:hAnsi="Georgia" w:cs="Times New Roman"/>
          <w:b/>
          <w:bCs/>
          <w:sz w:val="28"/>
          <w:szCs w:val="28"/>
        </w:rPr>
        <w:t xml:space="preserve"> of delay in filing of Form No. 10BB in PDF format</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rPr>
          <w:rFonts w:ascii="Times New Roman" w:eastAsia="Times New Roman" w:hAnsi="Times New Roman" w:cs="Times New Roman"/>
          <w:sz w:val="24"/>
          <w:szCs w:val="24"/>
        </w:rPr>
      </w:pPr>
      <w:r w:rsidRPr="004A035C">
        <w:rPr>
          <w:rFonts w:ascii="Times New Roman" w:eastAsia="Times New Roman" w:hAnsi="Times New Roman" w:cs="Times New Roman"/>
          <w:sz w:val="24"/>
          <w:szCs w:val="24"/>
        </w:rPr>
        <w:pict>
          <v:rect id="_x0000_i1026" style="width:0;height:3pt" o:hralign="center" o:hrstd="t" o:hrnoshade="t" o:hr="t" fillcolor="blue" stroked="f"/>
        </w:pic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b/>
          <w:bCs/>
          <w:i/>
          <w:iCs/>
          <w:sz w:val="28"/>
          <w:szCs w:val="28"/>
        </w:rPr>
        <w:t xml:space="preserve">Read the full text of CBDT Circular No. 16/2022 dated 19.07.2022 on </w:t>
      </w:r>
      <w:proofErr w:type="spellStart"/>
      <w:r w:rsidRPr="004A035C">
        <w:rPr>
          <w:rFonts w:ascii="Georgia" w:eastAsia="Times New Roman" w:hAnsi="Georgia" w:cs="Times New Roman"/>
          <w:b/>
          <w:bCs/>
          <w:i/>
          <w:iCs/>
          <w:sz w:val="28"/>
          <w:szCs w:val="28"/>
        </w:rPr>
        <w:t>condonation</w:t>
      </w:r>
      <w:proofErr w:type="spellEnd"/>
      <w:r w:rsidRPr="004A035C">
        <w:rPr>
          <w:rFonts w:ascii="Georgia" w:eastAsia="Times New Roman" w:hAnsi="Georgia" w:cs="Times New Roman"/>
          <w:b/>
          <w:bCs/>
          <w:i/>
          <w:iCs/>
          <w:sz w:val="28"/>
          <w:szCs w:val="28"/>
        </w:rPr>
        <w:t xml:space="preserve"> of delay in filing of Form No. 10B</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right"/>
        <w:rPr>
          <w:rFonts w:ascii="Times New Roman" w:eastAsia="Times New Roman" w:hAnsi="Times New Roman" w:cs="Times New Roman"/>
          <w:sz w:val="24"/>
          <w:szCs w:val="24"/>
        </w:rPr>
      </w:pPr>
      <w:r w:rsidRPr="004A035C">
        <w:rPr>
          <w:rFonts w:ascii="Georgia" w:eastAsia="Times New Roman" w:hAnsi="Georgia" w:cs="Times New Roman"/>
          <w:b/>
          <w:bCs/>
          <w:color w:val="0000FF"/>
          <w:sz w:val="24"/>
          <w:szCs w:val="24"/>
        </w:rPr>
        <w:t>Circular No. 16/2022</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center"/>
        <w:rPr>
          <w:rFonts w:ascii="Times New Roman" w:eastAsia="Times New Roman" w:hAnsi="Times New Roman" w:cs="Times New Roman"/>
          <w:sz w:val="24"/>
          <w:szCs w:val="24"/>
        </w:rPr>
      </w:pPr>
      <w:r w:rsidRPr="004A035C">
        <w:rPr>
          <w:rFonts w:ascii="Georgia" w:eastAsia="Times New Roman" w:hAnsi="Georgia" w:cs="Times New Roman"/>
          <w:b/>
          <w:bCs/>
          <w:color w:val="0000FF"/>
          <w:sz w:val="24"/>
          <w:szCs w:val="24"/>
        </w:rPr>
        <w:t>F. No.197/89/2022-ITA-I </w:t>
      </w:r>
    </w:p>
    <w:p w:rsidR="004A035C" w:rsidRPr="004A035C" w:rsidRDefault="004A035C" w:rsidP="004A035C">
      <w:pPr>
        <w:spacing w:after="0" w:line="240" w:lineRule="auto"/>
        <w:jc w:val="center"/>
        <w:rPr>
          <w:rFonts w:ascii="Times New Roman" w:eastAsia="Times New Roman" w:hAnsi="Times New Roman" w:cs="Times New Roman"/>
          <w:sz w:val="24"/>
          <w:szCs w:val="24"/>
        </w:rPr>
      </w:pPr>
      <w:r w:rsidRPr="004A035C">
        <w:rPr>
          <w:rFonts w:ascii="Georgia" w:eastAsia="Times New Roman" w:hAnsi="Georgia" w:cs="Times New Roman"/>
          <w:color w:val="0000FF"/>
          <w:sz w:val="24"/>
          <w:szCs w:val="24"/>
        </w:rPr>
        <w:t>Government of India </w:t>
      </w:r>
    </w:p>
    <w:p w:rsidR="004A035C" w:rsidRPr="004A035C" w:rsidRDefault="004A035C" w:rsidP="004A035C">
      <w:pPr>
        <w:spacing w:after="0" w:line="240" w:lineRule="auto"/>
        <w:jc w:val="center"/>
        <w:rPr>
          <w:rFonts w:ascii="Times New Roman" w:eastAsia="Times New Roman" w:hAnsi="Times New Roman" w:cs="Times New Roman"/>
          <w:sz w:val="24"/>
          <w:szCs w:val="24"/>
        </w:rPr>
      </w:pPr>
      <w:r w:rsidRPr="004A035C">
        <w:rPr>
          <w:rFonts w:ascii="Georgia" w:eastAsia="Times New Roman" w:hAnsi="Georgia" w:cs="Times New Roman"/>
          <w:color w:val="0000FF"/>
          <w:sz w:val="24"/>
          <w:szCs w:val="24"/>
        </w:rPr>
        <w:t>Ministry of Finance </w:t>
      </w:r>
    </w:p>
    <w:p w:rsidR="004A035C" w:rsidRPr="004A035C" w:rsidRDefault="004A035C" w:rsidP="004A035C">
      <w:pPr>
        <w:spacing w:after="0" w:line="240" w:lineRule="auto"/>
        <w:jc w:val="center"/>
        <w:rPr>
          <w:rFonts w:ascii="Times New Roman" w:eastAsia="Times New Roman" w:hAnsi="Times New Roman" w:cs="Times New Roman"/>
          <w:sz w:val="24"/>
          <w:szCs w:val="24"/>
        </w:rPr>
      </w:pPr>
      <w:r w:rsidRPr="004A035C">
        <w:rPr>
          <w:rFonts w:ascii="Georgia" w:eastAsia="Times New Roman" w:hAnsi="Georgia" w:cs="Times New Roman"/>
          <w:color w:val="0000FF"/>
          <w:sz w:val="24"/>
          <w:szCs w:val="24"/>
        </w:rPr>
        <w:t>Department of Revenue </w:t>
      </w:r>
    </w:p>
    <w:p w:rsidR="004A035C" w:rsidRPr="004A035C" w:rsidRDefault="004A035C" w:rsidP="004A035C">
      <w:pPr>
        <w:spacing w:after="0" w:line="240" w:lineRule="auto"/>
        <w:jc w:val="center"/>
        <w:rPr>
          <w:rFonts w:ascii="Times New Roman" w:eastAsia="Times New Roman" w:hAnsi="Times New Roman" w:cs="Times New Roman"/>
          <w:sz w:val="24"/>
          <w:szCs w:val="24"/>
        </w:rPr>
      </w:pPr>
      <w:r w:rsidRPr="004A035C">
        <w:rPr>
          <w:rFonts w:ascii="Georgia" w:eastAsia="Times New Roman" w:hAnsi="Georgia" w:cs="Times New Roman"/>
          <w:color w:val="0000FF"/>
          <w:sz w:val="24"/>
          <w:szCs w:val="24"/>
        </w:rPr>
        <w:t>Central Board of Direct Taxes </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right"/>
        <w:rPr>
          <w:rFonts w:ascii="Times New Roman" w:eastAsia="Times New Roman" w:hAnsi="Times New Roman" w:cs="Times New Roman"/>
          <w:sz w:val="24"/>
          <w:szCs w:val="24"/>
        </w:rPr>
      </w:pPr>
      <w:r w:rsidRPr="004A035C">
        <w:rPr>
          <w:rFonts w:ascii="Georgia" w:eastAsia="Times New Roman" w:hAnsi="Georgia" w:cs="Times New Roman"/>
          <w:color w:val="0000FF"/>
          <w:sz w:val="24"/>
          <w:szCs w:val="24"/>
        </w:rPr>
        <w:t>New Delhi the 19th July, 2022 </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b/>
          <w:bCs/>
          <w:color w:val="0000FF"/>
          <w:sz w:val="24"/>
          <w:szCs w:val="24"/>
        </w:rPr>
        <w:t xml:space="preserve">Sub: </w:t>
      </w:r>
      <w:proofErr w:type="spellStart"/>
      <w:r w:rsidRPr="004A035C">
        <w:rPr>
          <w:rFonts w:ascii="Georgia" w:eastAsia="Times New Roman" w:hAnsi="Georgia" w:cs="Times New Roman"/>
          <w:b/>
          <w:bCs/>
          <w:color w:val="0000FF"/>
          <w:sz w:val="24"/>
          <w:szCs w:val="24"/>
        </w:rPr>
        <w:t>Condonation</w:t>
      </w:r>
      <w:proofErr w:type="spellEnd"/>
      <w:r w:rsidRPr="004A035C">
        <w:rPr>
          <w:rFonts w:ascii="Georgia" w:eastAsia="Times New Roman" w:hAnsi="Georgia" w:cs="Times New Roman"/>
          <w:b/>
          <w:bCs/>
          <w:color w:val="0000FF"/>
          <w:sz w:val="24"/>
          <w:szCs w:val="24"/>
        </w:rPr>
        <w:t xml:space="preserve"> of delay under Section 119(2</w:t>
      </w:r>
      <w:proofErr w:type="gramStart"/>
      <w:r w:rsidRPr="004A035C">
        <w:rPr>
          <w:rFonts w:ascii="Georgia" w:eastAsia="Times New Roman" w:hAnsi="Georgia" w:cs="Times New Roman"/>
          <w:b/>
          <w:bCs/>
          <w:color w:val="0000FF"/>
          <w:sz w:val="24"/>
          <w:szCs w:val="24"/>
        </w:rPr>
        <w:t>)(</w:t>
      </w:r>
      <w:proofErr w:type="gramEnd"/>
      <w:r w:rsidRPr="004A035C">
        <w:rPr>
          <w:rFonts w:ascii="Georgia" w:eastAsia="Times New Roman" w:hAnsi="Georgia" w:cs="Times New Roman"/>
          <w:b/>
          <w:bCs/>
          <w:color w:val="0000FF"/>
          <w:sz w:val="24"/>
          <w:szCs w:val="24"/>
        </w:rPr>
        <w:t>b) of the Income-tax Act, 1961 in filing of Form No. 10B for Assessment Year 2018-19 and subsequent years - Reg</w:t>
      </w:r>
      <w:r w:rsidRPr="004A035C">
        <w:rPr>
          <w:rFonts w:ascii="Georgia" w:eastAsia="Times New Roman" w:hAnsi="Georgia" w:cs="Times New Roman"/>
          <w:color w:val="0000FF"/>
          <w:sz w:val="24"/>
          <w:szCs w:val="24"/>
        </w:rPr>
        <w:t>. </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color w:val="0000FF"/>
          <w:sz w:val="24"/>
          <w:szCs w:val="24"/>
        </w:rPr>
        <w:t>In exercise of the powers conferred under section 119(2) of the Income-tax Act, 1961 (hereinafter referred to as 'Act'), the Central Board of Direct Taxes (CBDT) by Circular No.2/2020 [</w:t>
      </w:r>
      <w:proofErr w:type="spellStart"/>
      <w:r w:rsidRPr="004A035C">
        <w:rPr>
          <w:rFonts w:ascii="Georgia" w:eastAsia="Times New Roman" w:hAnsi="Georgia" w:cs="Times New Roman"/>
          <w:color w:val="0000FF"/>
          <w:sz w:val="24"/>
          <w:szCs w:val="24"/>
        </w:rPr>
        <w:t>F.No</w:t>
      </w:r>
      <w:proofErr w:type="spellEnd"/>
      <w:r w:rsidRPr="004A035C">
        <w:rPr>
          <w:rFonts w:ascii="Georgia" w:eastAsia="Times New Roman" w:hAnsi="Georgia" w:cs="Times New Roman"/>
          <w:color w:val="0000FF"/>
          <w:sz w:val="24"/>
          <w:szCs w:val="24"/>
        </w:rPr>
        <w:t xml:space="preserve">. 197/55/2018-ITA-I] dated 03.01.2020 authorized the Commissioners of Income-tax to admit applications of </w:t>
      </w:r>
      <w:proofErr w:type="spellStart"/>
      <w:r w:rsidRPr="004A035C">
        <w:rPr>
          <w:rFonts w:ascii="Georgia" w:eastAsia="Times New Roman" w:hAnsi="Georgia" w:cs="Times New Roman"/>
          <w:color w:val="0000FF"/>
          <w:sz w:val="24"/>
          <w:szCs w:val="24"/>
        </w:rPr>
        <w:t>condonation</w:t>
      </w:r>
      <w:proofErr w:type="spellEnd"/>
      <w:r w:rsidRPr="004A035C">
        <w:rPr>
          <w:rFonts w:ascii="Georgia" w:eastAsia="Times New Roman" w:hAnsi="Georgia" w:cs="Times New Roman"/>
          <w:color w:val="0000FF"/>
          <w:sz w:val="24"/>
          <w:szCs w:val="24"/>
        </w:rPr>
        <w:t xml:space="preserve"> of delay in filing Form No. 10B for AY 2018-19 or for any subsequent Assessment Years where there is delay of </w:t>
      </w:r>
      <w:proofErr w:type="spellStart"/>
      <w:r w:rsidRPr="004A035C">
        <w:rPr>
          <w:rFonts w:ascii="Georgia" w:eastAsia="Times New Roman" w:hAnsi="Georgia" w:cs="Times New Roman"/>
          <w:color w:val="0000FF"/>
          <w:sz w:val="24"/>
          <w:szCs w:val="24"/>
        </w:rPr>
        <w:t>upto</w:t>
      </w:r>
      <w:proofErr w:type="spellEnd"/>
      <w:r w:rsidRPr="004A035C">
        <w:rPr>
          <w:rFonts w:ascii="Georgia" w:eastAsia="Times New Roman" w:hAnsi="Georgia" w:cs="Times New Roman"/>
          <w:color w:val="0000FF"/>
          <w:sz w:val="24"/>
          <w:szCs w:val="24"/>
        </w:rPr>
        <w:t xml:space="preserve"> 365 days and decide on merits. </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b/>
          <w:bCs/>
          <w:color w:val="0000FF"/>
          <w:sz w:val="24"/>
          <w:szCs w:val="24"/>
        </w:rPr>
        <w:t>2.</w:t>
      </w:r>
      <w:r w:rsidRPr="004A035C">
        <w:rPr>
          <w:rFonts w:ascii="Georgia" w:eastAsia="Times New Roman" w:hAnsi="Georgia" w:cs="Times New Roman"/>
          <w:color w:val="0000FF"/>
          <w:sz w:val="24"/>
          <w:szCs w:val="24"/>
        </w:rPr>
        <w:t xml:space="preserve"> Further to the powers delegated to Commissioners of Income-tax as discussed above, the CBDT hereby directs that where there is delay of beyond 365 days </w:t>
      </w:r>
      <w:proofErr w:type="spellStart"/>
      <w:r w:rsidRPr="004A035C">
        <w:rPr>
          <w:rFonts w:ascii="Georgia" w:eastAsia="Times New Roman" w:hAnsi="Georgia" w:cs="Times New Roman"/>
          <w:color w:val="0000FF"/>
          <w:sz w:val="24"/>
          <w:szCs w:val="24"/>
        </w:rPr>
        <w:t>upto</w:t>
      </w:r>
      <w:proofErr w:type="spellEnd"/>
      <w:r w:rsidRPr="004A035C">
        <w:rPr>
          <w:rFonts w:ascii="Georgia" w:eastAsia="Times New Roman" w:hAnsi="Georgia" w:cs="Times New Roman"/>
          <w:color w:val="0000FF"/>
          <w:sz w:val="24"/>
          <w:szCs w:val="24"/>
        </w:rPr>
        <w:t xml:space="preserve"> three years in filing Form No. 10B for Assessment Year 2018-19 or for any subsequent Assessment Years, the Pr. Chief Commissioners of Income-tax/Chief Commissioners of Income-tax are authorized to admit such applications of </w:t>
      </w:r>
      <w:proofErr w:type="spellStart"/>
      <w:r w:rsidRPr="004A035C">
        <w:rPr>
          <w:rFonts w:ascii="Georgia" w:eastAsia="Times New Roman" w:hAnsi="Georgia" w:cs="Times New Roman"/>
          <w:color w:val="0000FF"/>
          <w:sz w:val="24"/>
          <w:szCs w:val="24"/>
        </w:rPr>
        <w:t>condonation</w:t>
      </w:r>
      <w:proofErr w:type="spellEnd"/>
      <w:r w:rsidRPr="004A035C">
        <w:rPr>
          <w:rFonts w:ascii="Georgia" w:eastAsia="Times New Roman" w:hAnsi="Georgia" w:cs="Times New Roman"/>
          <w:color w:val="0000FF"/>
          <w:sz w:val="24"/>
          <w:szCs w:val="24"/>
        </w:rPr>
        <w:t xml:space="preserve"> of delay under section 119(2) of the Act and decide on merits. </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b/>
          <w:bCs/>
          <w:color w:val="0000FF"/>
          <w:sz w:val="24"/>
          <w:szCs w:val="24"/>
        </w:rPr>
        <w:lastRenderedPageBreak/>
        <w:t>3.</w:t>
      </w:r>
      <w:r w:rsidRPr="004A035C">
        <w:rPr>
          <w:rFonts w:ascii="Georgia" w:eastAsia="Times New Roman" w:hAnsi="Georgia" w:cs="Times New Roman"/>
          <w:color w:val="0000FF"/>
          <w:sz w:val="24"/>
          <w:szCs w:val="24"/>
        </w:rPr>
        <w:t xml:space="preserve"> The Pr. Chief Commissioner/Chief Commissioner or Commissioners of Income-tax, as the case may be, while entertaining such applications for </w:t>
      </w:r>
      <w:proofErr w:type="spellStart"/>
      <w:r w:rsidRPr="004A035C">
        <w:rPr>
          <w:rFonts w:ascii="Georgia" w:eastAsia="Times New Roman" w:hAnsi="Georgia" w:cs="Times New Roman"/>
          <w:color w:val="0000FF"/>
          <w:sz w:val="24"/>
          <w:szCs w:val="24"/>
        </w:rPr>
        <w:t>condonation</w:t>
      </w:r>
      <w:proofErr w:type="spellEnd"/>
      <w:r w:rsidRPr="004A035C">
        <w:rPr>
          <w:rFonts w:ascii="Georgia" w:eastAsia="Times New Roman" w:hAnsi="Georgia" w:cs="Times New Roman"/>
          <w:color w:val="0000FF"/>
          <w:sz w:val="24"/>
          <w:szCs w:val="24"/>
        </w:rPr>
        <w:t xml:space="preserve"> of delay in filing Form No. 10B, shall satisfy themselves that the applicant was prevented by reasonable cause from filing such Form within the stipulated time. </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b/>
          <w:bCs/>
          <w:color w:val="0000FF"/>
          <w:sz w:val="24"/>
          <w:szCs w:val="24"/>
        </w:rPr>
        <w:t>4.</w:t>
      </w:r>
      <w:r w:rsidRPr="004A035C">
        <w:rPr>
          <w:rFonts w:ascii="Georgia" w:eastAsia="Times New Roman" w:hAnsi="Georgia" w:cs="Times New Roman"/>
          <w:color w:val="0000FF"/>
          <w:sz w:val="24"/>
          <w:szCs w:val="24"/>
        </w:rPr>
        <w:t xml:space="preserve"> Further, the Pr. Chief Commissioner/Chief Commissioner of Income-tax, as the case may be, shall preferably dispose the application within three months of receipt of the application. </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right"/>
        <w:rPr>
          <w:rFonts w:ascii="Times New Roman" w:eastAsia="Times New Roman" w:hAnsi="Times New Roman" w:cs="Times New Roman"/>
          <w:sz w:val="24"/>
          <w:szCs w:val="24"/>
        </w:rPr>
      </w:pPr>
      <w:r w:rsidRPr="004A035C">
        <w:rPr>
          <w:rFonts w:ascii="Georgia" w:eastAsia="Times New Roman" w:hAnsi="Georgia" w:cs="Times New Roman"/>
          <w:color w:val="0000FF"/>
          <w:sz w:val="24"/>
          <w:szCs w:val="24"/>
        </w:rPr>
        <w:t>[</w:t>
      </w:r>
      <w:proofErr w:type="spellStart"/>
      <w:r w:rsidRPr="004A035C">
        <w:rPr>
          <w:rFonts w:ascii="Georgia" w:eastAsia="Times New Roman" w:hAnsi="Georgia" w:cs="Times New Roman"/>
          <w:color w:val="0000FF"/>
          <w:sz w:val="24"/>
          <w:szCs w:val="24"/>
        </w:rPr>
        <w:t>Sourabh</w:t>
      </w:r>
      <w:proofErr w:type="spellEnd"/>
      <w:r w:rsidRPr="004A035C">
        <w:rPr>
          <w:rFonts w:ascii="Georgia" w:eastAsia="Times New Roman" w:hAnsi="Georgia" w:cs="Times New Roman"/>
          <w:color w:val="0000FF"/>
          <w:sz w:val="24"/>
          <w:szCs w:val="24"/>
        </w:rPr>
        <w:t xml:space="preserve"> Jain] </w:t>
      </w:r>
    </w:p>
    <w:p w:rsidR="004A035C" w:rsidRPr="004A035C" w:rsidRDefault="004A035C" w:rsidP="004A035C">
      <w:pPr>
        <w:spacing w:after="0" w:line="240" w:lineRule="auto"/>
        <w:jc w:val="right"/>
        <w:rPr>
          <w:rFonts w:ascii="Times New Roman" w:eastAsia="Times New Roman" w:hAnsi="Times New Roman" w:cs="Times New Roman"/>
          <w:sz w:val="24"/>
          <w:szCs w:val="24"/>
        </w:rPr>
      </w:pPr>
      <w:r w:rsidRPr="004A035C">
        <w:rPr>
          <w:rFonts w:ascii="Georgia" w:eastAsia="Times New Roman" w:hAnsi="Georgia" w:cs="Times New Roman"/>
          <w:color w:val="0000FF"/>
          <w:sz w:val="24"/>
          <w:szCs w:val="24"/>
        </w:rPr>
        <w:t>Under Secretary (ITA-I) </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hyperlink r:id="rId12" w:history="1">
        <w:r w:rsidRPr="004A035C">
          <w:rPr>
            <w:rFonts w:ascii="Georgia" w:eastAsia="Times New Roman" w:hAnsi="Georgia" w:cs="Times New Roman"/>
            <w:b/>
            <w:bCs/>
            <w:color w:val="0000FF"/>
            <w:sz w:val="28"/>
            <w:szCs w:val="28"/>
            <w:u w:val="single"/>
          </w:rPr>
          <w:t>Download</w:t>
        </w:r>
      </w:hyperlink>
      <w:r w:rsidRPr="004A035C">
        <w:rPr>
          <w:rFonts w:ascii="Georgia" w:eastAsia="Times New Roman" w:hAnsi="Georgia" w:cs="Times New Roman"/>
          <w:b/>
          <w:bCs/>
          <w:sz w:val="28"/>
          <w:szCs w:val="28"/>
        </w:rPr>
        <w:t xml:space="preserve"> CBDT Circular No. 16/2022 dated 19.07.2022 on </w:t>
      </w:r>
      <w:proofErr w:type="spellStart"/>
      <w:r w:rsidRPr="004A035C">
        <w:rPr>
          <w:rFonts w:ascii="Georgia" w:eastAsia="Times New Roman" w:hAnsi="Georgia" w:cs="Times New Roman"/>
          <w:b/>
          <w:bCs/>
          <w:sz w:val="28"/>
          <w:szCs w:val="28"/>
        </w:rPr>
        <w:t>condonation</w:t>
      </w:r>
      <w:proofErr w:type="spellEnd"/>
      <w:r w:rsidRPr="004A035C">
        <w:rPr>
          <w:rFonts w:ascii="Georgia" w:eastAsia="Times New Roman" w:hAnsi="Georgia" w:cs="Times New Roman"/>
          <w:b/>
          <w:bCs/>
          <w:sz w:val="28"/>
          <w:szCs w:val="28"/>
        </w:rPr>
        <w:t xml:space="preserve"> of delay in filing of Form No. 10B in PDF format</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rPr>
          <w:rFonts w:ascii="Times New Roman" w:eastAsia="Times New Roman" w:hAnsi="Times New Roman" w:cs="Times New Roman"/>
          <w:sz w:val="24"/>
          <w:szCs w:val="24"/>
        </w:rPr>
      </w:pPr>
      <w:r w:rsidRPr="004A035C">
        <w:rPr>
          <w:rFonts w:ascii="Times New Roman" w:eastAsia="Times New Roman" w:hAnsi="Times New Roman" w:cs="Times New Roman"/>
          <w:sz w:val="24"/>
          <w:szCs w:val="24"/>
        </w:rPr>
        <w:pict>
          <v:rect id="_x0000_i1027" style="width:0;height:3pt" o:hralign="center" o:hrstd="t" o:hrnoshade="t" o:hr="t" fillcolor="blue" stroked="f"/>
        </w:pic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b/>
          <w:bCs/>
          <w:i/>
          <w:iCs/>
          <w:sz w:val="28"/>
          <w:szCs w:val="28"/>
        </w:rPr>
        <w:t xml:space="preserve">Read the full text of CBDT Circular No. 17/2022 dated 19.07.2022 on </w:t>
      </w:r>
      <w:proofErr w:type="spellStart"/>
      <w:r w:rsidRPr="004A035C">
        <w:rPr>
          <w:rFonts w:ascii="Georgia" w:eastAsia="Times New Roman" w:hAnsi="Georgia" w:cs="Times New Roman"/>
          <w:b/>
          <w:bCs/>
          <w:i/>
          <w:iCs/>
          <w:sz w:val="28"/>
          <w:szCs w:val="28"/>
        </w:rPr>
        <w:t>condonation</w:t>
      </w:r>
      <w:proofErr w:type="spellEnd"/>
      <w:r w:rsidRPr="004A035C">
        <w:rPr>
          <w:rFonts w:ascii="Georgia" w:eastAsia="Times New Roman" w:hAnsi="Georgia" w:cs="Times New Roman"/>
          <w:b/>
          <w:bCs/>
          <w:i/>
          <w:iCs/>
          <w:sz w:val="28"/>
          <w:szCs w:val="28"/>
        </w:rPr>
        <w:t xml:space="preserve"> of delay in filing of Form No. 9A and Form No. 10</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right"/>
        <w:rPr>
          <w:rFonts w:ascii="Times New Roman" w:eastAsia="Times New Roman" w:hAnsi="Times New Roman" w:cs="Times New Roman"/>
          <w:sz w:val="24"/>
          <w:szCs w:val="24"/>
        </w:rPr>
      </w:pPr>
      <w:r w:rsidRPr="004A035C">
        <w:rPr>
          <w:rFonts w:ascii="Georgia" w:eastAsia="Times New Roman" w:hAnsi="Georgia" w:cs="Times New Roman"/>
          <w:color w:val="0000FF"/>
          <w:sz w:val="24"/>
          <w:szCs w:val="24"/>
        </w:rPr>
        <w:t>Circular No. 17 /2022 </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center"/>
        <w:rPr>
          <w:rFonts w:ascii="Times New Roman" w:eastAsia="Times New Roman" w:hAnsi="Times New Roman" w:cs="Times New Roman"/>
          <w:sz w:val="24"/>
          <w:szCs w:val="24"/>
        </w:rPr>
      </w:pPr>
      <w:r w:rsidRPr="004A035C">
        <w:rPr>
          <w:rFonts w:ascii="Georgia" w:eastAsia="Times New Roman" w:hAnsi="Georgia" w:cs="Times New Roman"/>
          <w:b/>
          <w:bCs/>
          <w:color w:val="0000FF"/>
          <w:sz w:val="24"/>
          <w:szCs w:val="24"/>
        </w:rPr>
        <w:t>F.No.197/89/2022-ITA-I </w:t>
      </w:r>
    </w:p>
    <w:p w:rsidR="004A035C" w:rsidRPr="004A035C" w:rsidRDefault="004A035C" w:rsidP="004A035C">
      <w:pPr>
        <w:spacing w:after="0" w:line="240" w:lineRule="auto"/>
        <w:jc w:val="center"/>
        <w:rPr>
          <w:rFonts w:ascii="Times New Roman" w:eastAsia="Times New Roman" w:hAnsi="Times New Roman" w:cs="Times New Roman"/>
          <w:sz w:val="24"/>
          <w:szCs w:val="24"/>
        </w:rPr>
      </w:pPr>
      <w:r w:rsidRPr="004A035C">
        <w:rPr>
          <w:rFonts w:ascii="Georgia" w:eastAsia="Times New Roman" w:hAnsi="Georgia" w:cs="Times New Roman"/>
          <w:color w:val="0000FF"/>
          <w:sz w:val="24"/>
          <w:szCs w:val="24"/>
        </w:rPr>
        <w:t>Government of India </w:t>
      </w:r>
    </w:p>
    <w:p w:rsidR="004A035C" w:rsidRPr="004A035C" w:rsidRDefault="004A035C" w:rsidP="004A035C">
      <w:pPr>
        <w:spacing w:after="0" w:line="240" w:lineRule="auto"/>
        <w:jc w:val="center"/>
        <w:rPr>
          <w:rFonts w:ascii="Times New Roman" w:eastAsia="Times New Roman" w:hAnsi="Times New Roman" w:cs="Times New Roman"/>
          <w:sz w:val="24"/>
          <w:szCs w:val="24"/>
        </w:rPr>
      </w:pPr>
      <w:r w:rsidRPr="004A035C">
        <w:rPr>
          <w:rFonts w:ascii="Georgia" w:eastAsia="Times New Roman" w:hAnsi="Georgia" w:cs="Times New Roman"/>
          <w:color w:val="0000FF"/>
          <w:sz w:val="24"/>
          <w:szCs w:val="24"/>
        </w:rPr>
        <w:t>Ministry of Finance </w:t>
      </w:r>
    </w:p>
    <w:p w:rsidR="004A035C" w:rsidRPr="004A035C" w:rsidRDefault="004A035C" w:rsidP="004A035C">
      <w:pPr>
        <w:spacing w:after="0" w:line="240" w:lineRule="auto"/>
        <w:jc w:val="center"/>
        <w:rPr>
          <w:rFonts w:ascii="Times New Roman" w:eastAsia="Times New Roman" w:hAnsi="Times New Roman" w:cs="Times New Roman"/>
          <w:sz w:val="24"/>
          <w:szCs w:val="24"/>
        </w:rPr>
      </w:pPr>
      <w:r w:rsidRPr="004A035C">
        <w:rPr>
          <w:rFonts w:ascii="Georgia" w:eastAsia="Times New Roman" w:hAnsi="Georgia" w:cs="Times New Roman"/>
          <w:color w:val="0000FF"/>
          <w:sz w:val="24"/>
          <w:szCs w:val="24"/>
        </w:rPr>
        <w:t>Department of Revenue </w:t>
      </w:r>
    </w:p>
    <w:p w:rsidR="004A035C" w:rsidRPr="004A035C" w:rsidRDefault="004A035C" w:rsidP="004A035C">
      <w:pPr>
        <w:spacing w:after="0" w:line="240" w:lineRule="auto"/>
        <w:jc w:val="center"/>
        <w:rPr>
          <w:rFonts w:ascii="Times New Roman" w:eastAsia="Times New Roman" w:hAnsi="Times New Roman" w:cs="Times New Roman"/>
          <w:sz w:val="24"/>
          <w:szCs w:val="24"/>
        </w:rPr>
      </w:pPr>
      <w:r w:rsidRPr="004A035C">
        <w:rPr>
          <w:rFonts w:ascii="Georgia" w:eastAsia="Times New Roman" w:hAnsi="Georgia" w:cs="Times New Roman"/>
          <w:color w:val="0000FF"/>
          <w:sz w:val="24"/>
          <w:szCs w:val="24"/>
        </w:rPr>
        <w:t>Central Board of Direct Taxes </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right"/>
        <w:rPr>
          <w:rFonts w:ascii="Times New Roman" w:eastAsia="Times New Roman" w:hAnsi="Times New Roman" w:cs="Times New Roman"/>
          <w:sz w:val="24"/>
          <w:szCs w:val="24"/>
        </w:rPr>
      </w:pPr>
      <w:r w:rsidRPr="004A035C">
        <w:rPr>
          <w:rFonts w:ascii="Georgia" w:eastAsia="Times New Roman" w:hAnsi="Georgia" w:cs="Times New Roman"/>
          <w:color w:val="0000FF"/>
          <w:sz w:val="24"/>
          <w:szCs w:val="24"/>
        </w:rPr>
        <w:t>New Delhi the 19th July, 2022 </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b/>
          <w:bCs/>
          <w:color w:val="0000FF"/>
          <w:sz w:val="24"/>
          <w:szCs w:val="24"/>
        </w:rPr>
        <w:t xml:space="preserve">Sub: </w:t>
      </w:r>
      <w:proofErr w:type="spellStart"/>
      <w:r w:rsidRPr="004A035C">
        <w:rPr>
          <w:rFonts w:ascii="Georgia" w:eastAsia="Times New Roman" w:hAnsi="Georgia" w:cs="Times New Roman"/>
          <w:b/>
          <w:bCs/>
          <w:color w:val="0000FF"/>
          <w:sz w:val="24"/>
          <w:szCs w:val="24"/>
        </w:rPr>
        <w:t>Condonation</w:t>
      </w:r>
      <w:proofErr w:type="spellEnd"/>
      <w:r w:rsidRPr="004A035C">
        <w:rPr>
          <w:rFonts w:ascii="Georgia" w:eastAsia="Times New Roman" w:hAnsi="Georgia" w:cs="Times New Roman"/>
          <w:b/>
          <w:bCs/>
          <w:color w:val="0000FF"/>
          <w:sz w:val="24"/>
          <w:szCs w:val="24"/>
        </w:rPr>
        <w:t xml:space="preserve"> of delay under Section 119(2</w:t>
      </w:r>
      <w:proofErr w:type="gramStart"/>
      <w:r w:rsidRPr="004A035C">
        <w:rPr>
          <w:rFonts w:ascii="Georgia" w:eastAsia="Times New Roman" w:hAnsi="Georgia" w:cs="Times New Roman"/>
          <w:b/>
          <w:bCs/>
          <w:color w:val="0000FF"/>
          <w:sz w:val="24"/>
          <w:szCs w:val="24"/>
        </w:rPr>
        <w:t>)(</w:t>
      </w:r>
      <w:proofErr w:type="gramEnd"/>
      <w:r w:rsidRPr="004A035C">
        <w:rPr>
          <w:rFonts w:ascii="Georgia" w:eastAsia="Times New Roman" w:hAnsi="Georgia" w:cs="Times New Roman"/>
          <w:b/>
          <w:bCs/>
          <w:color w:val="0000FF"/>
          <w:sz w:val="24"/>
          <w:szCs w:val="24"/>
        </w:rPr>
        <w:t>b) of the Income-tax Act, 1961 in filing of Form No. 9A and Form No. 10 for Assessment Year 2018-19 and subsequent years- Reg. </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color w:val="0000FF"/>
          <w:sz w:val="24"/>
          <w:szCs w:val="24"/>
        </w:rPr>
        <w:t>In exercise of the powers conferred under section 11 9(2) of the Income-tax Act, 1961 (hereinafter referred to as 'Act'), the Central Board of Direct Taxes (CBDT) by Circular No. 3/2020 [</w:t>
      </w:r>
      <w:proofErr w:type="spellStart"/>
      <w:r w:rsidRPr="004A035C">
        <w:rPr>
          <w:rFonts w:ascii="Georgia" w:eastAsia="Times New Roman" w:hAnsi="Georgia" w:cs="Times New Roman"/>
          <w:color w:val="0000FF"/>
          <w:sz w:val="24"/>
          <w:szCs w:val="24"/>
        </w:rPr>
        <w:t>F.No</w:t>
      </w:r>
      <w:proofErr w:type="spellEnd"/>
      <w:r w:rsidRPr="004A035C">
        <w:rPr>
          <w:rFonts w:ascii="Georgia" w:eastAsia="Times New Roman" w:hAnsi="Georgia" w:cs="Times New Roman"/>
          <w:color w:val="0000FF"/>
          <w:sz w:val="24"/>
          <w:szCs w:val="24"/>
        </w:rPr>
        <w:t xml:space="preserve">. 197/55/2018-ITA-I] dated 03.01.2020 authorized the Commissioners of Income-tax to admit applications of </w:t>
      </w:r>
      <w:proofErr w:type="spellStart"/>
      <w:r w:rsidRPr="004A035C">
        <w:rPr>
          <w:rFonts w:ascii="Georgia" w:eastAsia="Times New Roman" w:hAnsi="Georgia" w:cs="Times New Roman"/>
          <w:color w:val="0000FF"/>
          <w:sz w:val="24"/>
          <w:szCs w:val="24"/>
        </w:rPr>
        <w:t>condonation</w:t>
      </w:r>
      <w:proofErr w:type="spellEnd"/>
      <w:r w:rsidRPr="004A035C">
        <w:rPr>
          <w:rFonts w:ascii="Georgia" w:eastAsia="Times New Roman" w:hAnsi="Georgia" w:cs="Times New Roman"/>
          <w:color w:val="0000FF"/>
          <w:sz w:val="24"/>
          <w:szCs w:val="24"/>
        </w:rPr>
        <w:t xml:space="preserve"> of delay in filing Form No. 9A and Form No. 10 for AY 2018-19 or for any subsequent Assessment Years where there is delay of up to 365 days and decide on merits. </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b/>
          <w:bCs/>
          <w:color w:val="0000FF"/>
          <w:sz w:val="24"/>
          <w:szCs w:val="24"/>
        </w:rPr>
        <w:t>2.</w:t>
      </w:r>
      <w:r w:rsidRPr="004A035C">
        <w:rPr>
          <w:rFonts w:ascii="Georgia" w:eastAsia="Times New Roman" w:hAnsi="Georgia" w:cs="Times New Roman"/>
          <w:color w:val="0000FF"/>
          <w:sz w:val="24"/>
          <w:szCs w:val="24"/>
        </w:rPr>
        <w:t xml:space="preserve"> Further to the powers delegated to Commissioners of Income-tax as discussed above, the CBDT hereby directs that where there is delay of beyond 365 days </w:t>
      </w:r>
      <w:proofErr w:type="spellStart"/>
      <w:r w:rsidRPr="004A035C">
        <w:rPr>
          <w:rFonts w:ascii="Georgia" w:eastAsia="Times New Roman" w:hAnsi="Georgia" w:cs="Times New Roman"/>
          <w:color w:val="0000FF"/>
          <w:sz w:val="24"/>
          <w:szCs w:val="24"/>
        </w:rPr>
        <w:t>upto</w:t>
      </w:r>
      <w:proofErr w:type="spellEnd"/>
      <w:r w:rsidRPr="004A035C">
        <w:rPr>
          <w:rFonts w:ascii="Georgia" w:eastAsia="Times New Roman" w:hAnsi="Georgia" w:cs="Times New Roman"/>
          <w:color w:val="0000FF"/>
          <w:sz w:val="24"/>
          <w:szCs w:val="24"/>
        </w:rPr>
        <w:t xml:space="preserve"> three years in filing Form No. 9A and Form No. 10 for Assessment Year 2018-19 or for any subsequent Assessment Years, the Pr. Chief Commissioners of Income-tax/ Chief Commissioners of </w:t>
      </w:r>
      <w:r w:rsidRPr="004A035C">
        <w:rPr>
          <w:rFonts w:ascii="Georgia" w:eastAsia="Times New Roman" w:hAnsi="Georgia" w:cs="Times New Roman"/>
          <w:color w:val="0000FF"/>
          <w:sz w:val="24"/>
          <w:szCs w:val="24"/>
        </w:rPr>
        <w:lastRenderedPageBreak/>
        <w:t xml:space="preserve">Income-tax are authorized to admit such applications of </w:t>
      </w:r>
      <w:proofErr w:type="spellStart"/>
      <w:r w:rsidRPr="004A035C">
        <w:rPr>
          <w:rFonts w:ascii="Georgia" w:eastAsia="Times New Roman" w:hAnsi="Georgia" w:cs="Times New Roman"/>
          <w:color w:val="0000FF"/>
          <w:sz w:val="24"/>
          <w:szCs w:val="24"/>
        </w:rPr>
        <w:t>condonation</w:t>
      </w:r>
      <w:proofErr w:type="spellEnd"/>
      <w:r w:rsidRPr="004A035C">
        <w:rPr>
          <w:rFonts w:ascii="Georgia" w:eastAsia="Times New Roman" w:hAnsi="Georgia" w:cs="Times New Roman"/>
          <w:color w:val="0000FF"/>
          <w:sz w:val="24"/>
          <w:szCs w:val="24"/>
        </w:rPr>
        <w:t xml:space="preserve"> of delay under section 119(2) of the Act and decide on merits. </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b/>
          <w:bCs/>
          <w:color w:val="0000FF"/>
          <w:sz w:val="24"/>
          <w:szCs w:val="24"/>
        </w:rPr>
        <w:t>3.</w:t>
      </w:r>
      <w:r w:rsidRPr="004A035C">
        <w:rPr>
          <w:rFonts w:ascii="Georgia" w:eastAsia="Times New Roman" w:hAnsi="Georgia" w:cs="Times New Roman"/>
          <w:color w:val="0000FF"/>
          <w:sz w:val="24"/>
          <w:szCs w:val="24"/>
        </w:rPr>
        <w:t xml:space="preserve"> The Pr. Chief Commissioner/Chief Commissioner of Income-tax, as the case may be, while entertaining such applications for </w:t>
      </w:r>
      <w:proofErr w:type="spellStart"/>
      <w:r w:rsidRPr="004A035C">
        <w:rPr>
          <w:rFonts w:ascii="Georgia" w:eastAsia="Times New Roman" w:hAnsi="Georgia" w:cs="Times New Roman"/>
          <w:color w:val="0000FF"/>
          <w:sz w:val="24"/>
          <w:szCs w:val="24"/>
        </w:rPr>
        <w:t>condonation</w:t>
      </w:r>
      <w:proofErr w:type="spellEnd"/>
      <w:r w:rsidRPr="004A035C">
        <w:rPr>
          <w:rFonts w:ascii="Georgia" w:eastAsia="Times New Roman" w:hAnsi="Georgia" w:cs="Times New Roman"/>
          <w:color w:val="0000FF"/>
          <w:sz w:val="24"/>
          <w:szCs w:val="24"/>
        </w:rPr>
        <w:t xml:space="preserve"> of delay in filing Form No. 9A and Form No. 10, shall satisfy themselves that the applicant was prevented by reasonable cause from filing such Form within the stipulated time. In respect of Form No. 10, the Pr. Chief Commissioner/Chief Commissioner of Income-tax, as the case may be, shall also satisfy themselves that the amount accumulated or set apart has been invested or deposited in anyone or more of the forms or modes specified in sub-section (5) of section 11 of the Act. </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r w:rsidRPr="004A035C">
        <w:rPr>
          <w:rFonts w:ascii="Georgia" w:eastAsia="Times New Roman" w:hAnsi="Georgia" w:cs="Times New Roman"/>
          <w:b/>
          <w:bCs/>
          <w:color w:val="0000FF"/>
          <w:sz w:val="24"/>
          <w:szCs w:val="24"/>
        </w:rPr>
        <w:t>4.</w:t>
      </w:r>
      <w:r w:rsidRPr="004A035C">
        <w:rPr>
          <w:rFonts w:ascii="Georgia" w:eastAsia="Times New Roman" w:hAnsi="Georgia" w:cs="Times New Roman"/>
          <w:color w:val="0000FF"/>
          <w:sz w:val="24"/>
          <w:szCs w:val="24"/>
        </w:rPr>
        <w:t xml:space="preserve"> Further, the Pr. Chief Commissioner/ Chief Commissioner of Income-tax, as the case may be, shall preferably dispose the application within three months of receipt of the application. </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right"/>
        <w:rPr>
          <w:rFonts w:ascii="Times New Roman" w:eastAsia="Times New Roman" w:hAnsi="Times New Roman" w:cs="Times New Roman"/>
          <w:sz w:val="24"/>
          <w:szCs w:val="24"/>
        </w:rPr>
      </w:pPr>
      <w:r w:rsidRPr="004A035C">
        <w:rPr>
          <w:rFonts w:ascii="Georgia" w:eastAsia="Times New Roman" w:hAnsi="Georgia" w:cs="Times New Roman"/>
          <w:color w:val="0000FF"/>
          <w:sz w:val="24"/>
          <w:szCs w:val="24"/>
        </w:rPr>
        <w:t>[</w:t>
      </w:r>
      <w:proofErr w:type="spellStart"/>
      <w:r w:rsidRPr="004A035C">
        <w:rPr>
          <w:rFonts w:ascii="Georgia" w:eastAsia="Times New Roman" w:hAnsi="Georgia" w:cs="Times New Roman"/>
          <w:color w:val="0000FF"/>
          <w:sz w:val="24"/>
          <w:szCs w:val="24"/>
        </w:rPr>
        <w:t>Sourabh</w:t>
      </w:r>
      <w:proofErr w:type="spellEnd"/>
      <w:r w:rsidRPr="004A035C">
        <w:rPr>
          <w:rFonts w:ascii="Georgia" w:eastAsia="Times New Roman" w:hAnsi="Georgia" w:cs="Times New Roman"/>
          <w:color w:val="0000FF"/>
          <w:sz w:val="24"/>
          <w:szCs w:val="24"/>
        </w:rPr>
        <w:t xml:space="preserve"> Jain] </w:t>
      </w:r>
    </w:p>
    <w:p w:rsidR="004A035C" w:rsidRPr="004A035C" w:rsidRDefault="004A035C" w:rsidP="004A035C">
      <w:pPr>
        <w:spacing w:after="0" w:line="240" w:lineRule="auto"/>
        <w:jc w:val="right"/>
        <w:rPr>
          <w:rFonts w:ascii="Times New Roman" w:eastAsia="Times New Roman" w:hAnsi="Times New Roman" w:cs="Times New Roman"/>
          <w:sz w:val="24"/>
          <w:szCs w:val="24"/>
        </w:rPr>
      </w:pPr>
      <w:r w:rsidRPr="004A035C">
        <w:rPr>
          <w:rFonts w:ascii="Georgia" w:eastAsia="Times New Roman" w:hAnsi="Georgia" w:cs="Times New Roman"/>
          <w:color w:val="0000FF"/>
          <w:sz w:val="24"/>
          <w:szCs w:val="24"/>
        </w:rPr>
        <w:t>Under Secretary (ITA-I) </w:t>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jc w:val="both"/>
        <w:rPr>
          <w:rFonts w:ascii="Times New Roman" w:eastAsia="Times New Roman" w:hAnsi="Times New Roman" w:cs="Times New Roman"/>
          <w:sz w:val="24"/>
          <w:szCs w:val="24"/>
        </w:rPr>
      </w:pPr>
      <w:hyperlink r:id="rId13" w:history="1">
        <w:r w:rsidRPr="004A035C">
          <w:rPr>
            <w:rFonts w:ascii="Georgia" w:eastAsia="Times New Roman" w:hAnsi="Georgia" w:cs="Times New Roman"/>
            <w:b/>
            <w:bCs/>
            <w:color w:val="0000FF"/>
            <w:sz w:val="28"/>
            <w:szCs w:val="28"/>
            <w:u w:val="single"/>
          </w:rPr>
          <w:t>Download</w:t>
        </w:r>
      </w:hyperlink>
      <w:r w:rsidRPr="004A035C">
        <w:rPr>
          <w:rFonts w:ascii="Georgia" w:eastAsia="Times New Roman" w:hAnsi="Georgia" w:cs="Times New Roman"/>
          <w:b/>
          <w:bCs/>
          <w:sz w:val="28"/>
          <w:szCs w:val="28"/>
        </w:rPr>
        <w:t xml:space="preserve"> CBDT Circular No. 17/2022 dated 19.07.2022 on </w:t>
      </w:r>
      <w:proofErr w:type="spellStart"/>
      <w:r w:rsidRPr="004A035C">
        <w:rPr>
          <w:rFonts w:ascii="Georgia" w:eastAsia="Times New Roman" w:hAnsi="Georgia" w:cs="Times New Roman"/>
          <w:b/>
          <w:bCs/>
          <w:sz w:val="28"/>
          <w:szCs w:val="28"/>
        </w:rPr>
        <w:t>condonation</w:t>
      </w:r>
      <w:proofErr w:type="spellEnd"/>
      <w:r w:rsidRPr="004A035C">
        <w:rPr>
          <w:rFonts w:ascii="Georgia" w:eastAsia="Times New Roman" w:hAnsi="Georgia" w:cs="Times New Roman"/>
          <w:b/>
          <w:bCs/>
          <w:sz w:val="28"/>
          <w:szCs w:val="28"/>
        </w:rPr>
        <w:t xml:space="preserve"> of delay in filing of Form No. 9A and Form No. 10 in PDF format</w:t>
      </w:r>
    </w:p>
    <w:p w:rsidR="004A035C" w:rsidRPr="004A035C" w:rsidRDefault="004A035C" w:rsidP="004A035C">
      <w:pPr>
        <w:spacing w:after="0" w:line="240" w:lineRule="auto"/>
        <w:rPr>
          <w:rFonts w:ascii="Times New Roman" w:eastAsia="Times New Roman" w:hAnsi="Times New Roman" w:cs="Times New Roman"/>
          <w:sz w:val="24"/>
          <w:szCs w:val="24"/>
        </w:rPr>
      </w:pPr>
      <w:r w:rsidRPr="004A035C">
        <w:rPr>
          <w:rFonts w:ascii="Georgia" w:eastAsia="Times New Roman" w:hAnsi="Georgia" w:cs="Times New Roman"/>
          <w:b/>
          <w:bCs/>
          <w:sz w:val="28"/>
          <w:szCs w:val="28"/>
        </w:rPr>
        <w:br/>
      </w:r>
    </w:p>
    <w:p w:rsidR="004A035C" w:rsidRPr="004A035C" w:rsidRDefault="004A035C" w:rsidP="004A035C">
      <w:pPr>
        <w:spacing w:after="0" w:line="240" w:lineRule="auto"/>
        <w:rPr>
          <w:rFonts w:ascii="Times New Roman" w:eastAsia="Times New Roman" w:hAnsi="Times New Roman" w:cs="Times New Roman"/>
          <w:sz w:val="24"/>
          <w:szCs w:val="24"/>
        </w:rPr>
      </w:pPr>
    </w:p>
    <w:p w:rsidR="004A035C" w:rsidRPr="004A035C" w:rsidRDefault="004A035C" w:rsidP="004A035C">
      <w:pPr>
        <w:spacing w:after="0" w:line="240" w:lineRule="auto"/>
        <w:rPr>
          <w:rFonts w:ascii="Times New Roman" w:eastAsia="Times New Roman" w:hAnsi="Times New Roman" w:cs="Times New Roman"/>
          <w:sz w:val="24"/>
          <w:szCs w:val="24"/>
        </w:rPr>
      </w:pPr>
      <w:r w:rsidRPr="004A035C">
        <w:rPr>
          <w:rFonts w:ascii="Times New Roman" w:eastAsia="Times New Roman" w:hAnsi="Times New Roman" w:cs="Times New Roman"/>
          <w:sz w:val="24"/>
          <w:szCs w:val="24"/>
        </w:rPr>
        <w:t>Get all latest content delivered straight to your inbox</w:t>
      </w:r>
    </w:p>
    <w:p w:rsidR="004A035C" w:rsidRPr="004A035C" w:rsidRDefault="004A035C" w:rsidP="004A035C">
      <w:pPr>
        <w:pBdr>
          <w:bottom w:val="single" w:sz="6" w:space="1" w:color="auto"/>
        </w:pBdr>
        <w:spacing w:after="0" w:line="240" w:lineRule="auto"/>
        <w:jc w:val="center"/>
        <w:rPr>
          <w:rFonts w:ascii="Arial" w:eastAsia="Times New Roman" w:hAnsi="Arial" w:cs="Arial"/>
          <w:vanish/>
          <w:sz w:val="16"/>
          <w:szCs w:val="16"/>
        </w:rPr>
      </w:pPr>
      <w:r w:rsidRPr="004A035C">
        <w:rPr>
          <w:rFonts w:ascii="Arial" w:eastAsia="Times New Roman" w:hAnsi="Arial" w:cs="Arial"/>
          <w:vanish/>
          <w:sz w:val="16"/>
          <w:szCs w:val="16"/>
        </w:rPr>
        <w:t>Top of Form</w:t>
      </w:r>
    </w:p>
    <w:p w:rsidR="004A035C" w:rsidRPr="004A035C" w:rsidRDefault="004A035C" w:rsidP="004A035C">
      <w:pPr>
        <w:spacing w:after="0" w:line="240" w:lineRule="auto"/>
        <w:rPr>
          <w:rFonts w:ascii="Times New Roman" w:eastAsia="Times New Roman" w:hAnsi="Times New Roman" w:cs="Times New Roman"/>
          <w:sz w:val="24"/>
          <w:szCs w:val="24"/>
        </w:rPr>
      </w:pPr>
      <w:r w:rsidRPr="004A035C">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9.5pt;height:18pt" o:ole="">
            <v:imagedata r:id="rId14" o:title=""/>
          </v:shape>
          <w:control r:id="rId15" w:name="DefaultOcxName" w:shapeid="_x0000_i1033"/>
        </w:object>
      </w:r>
    </w:p>
    <w:p w:rsidR="004A035C" w:rsidRPr="004A035C" w:rsidRDefault="004A035C" w:rsidP="004A035C">
      <w:pPr>
        <w:pBdr>
          <w:top w:val="single" w:sz="6" w:space="1" w:color="auto"/>
        </w:pBdr>
        <w:spacing w:after="0" w:line="240" w:lineRule="auto"/>
        <w:jc w:val="center"/>
        <w:rPr>
          <w:rFonts w:ascii="Arial" w:eastAsia="Times New Roman" w:hAnsi="Arial" w:cs="Arial"/>
          <w:vanish/>
          <w:sz w:val="16"/>
          <w:szCs w:val="16"/>
        </w:rPr>
      </w:pPr>
      <w:r w:rsidRPr="004A035C">
        <w:rPr>
          <w:rFonts w:ascii="Arial" w:eastAsia="Times New Roman" w:hAnsi="Arial" w:cs="Arial"/>
          <w:vanish/>
          <w:sz w:val="16"/>
          <w:szCs w:val="16"/>
        </w:rPr>
        <w:t>Bottom of Form</w:t>
      </w:r>
    </w:p>
    <w:p w:rsidR="004A035C" w:rsidRPr="004A035C" w:rsidRDefault="004A035C" w:rsidP="004A035C">
      <w:pPr>
        <w:spacing w:after="0" w:line="240" w:lineRule="auto"/>
        <w:rPr>
          <w:rFonts w:ascii="Times New Roman" w:eastAsia="Times New Roman" w:hAnsi="Times New Roman" w:cs="Times New Roman"/>
          <w:sz w:val="24"/>
          <w:szCs w:val="24"/>
        </w:rPr>
      </w:pPr>
      <w:r w:rsidRPr="004A035C">
        <w:rPr>
          <w:rFonts w:ascii="Times New Roman" w:eastAsia="Times New Roman" w:hAnsi="Times New Roman" w:cs="Times New Roman"/>
          <w:sz w:val="24"/>
          <w:szCs w:val="24"/>
        </w:rPr>
        <w:t>Socialize with Us</w:t>
      </w:r>
    </w:p>
    <w:p w:rsidR="00904AAF" w:rsidRDefault="00904AAF">
      <w:bookmarkStart w:id="1" w:name="_GoBack"/>
      <w:bookmarkEnd w:id="1"/>
    </w:p>
    <w:sectPr w:rsidR="00904A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AA"/>
    <w:rsid w:val="000A52AA"/>
    <w:rsid w:val="004A035C"/>
    <w:rsid w:val="00904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80020E-02E5-40AC-AD62-05FB93A3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A03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35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A035C"/>
    <w:rPr>
      <w:color w:val="0000FF"/>
      <w:u w:val="single"/>
    </w:rPr>
  </w:style>
  <w:style w:type="character" w:customStyle="1" w:styleId="current">
    <w:name w:val="current"/>
    <w:basedOn w:val="DefaultParagraphFont"/>
    <w:rsid w:val="004A035C"/>
  </w:style>
  <w:style w:type="character" w:customStyle="1" w:styleId="post-author">
    <w:name w:val="post-author"/>
    <w:basedOn w:val="DefaultParagraphFont"/>
    <w:rsid w:val="004A035C"/>
  </w:style>
  <w:style w:type="character" w:customStyle="1" w:styleId="post-date">
    <w:name w:val="post-date"/>
    <w:basedOn w:val="DefaultParagraphFont"/>
    <w:rsid w:val="004A035C"/>
  </w:style>
  <w:style w:type="paragraph" w:styleId="NormalWeb">
    <w:name w:val="Normal (Web)"/>
    <w:basedOn w:val="Normal"/>
    <w:uiPriority w:val="99"/>
    <w:semiHidden/>
    <w:unhideWhenUsed/>
    <w:rsid w:val="004A035C"/>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A035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A035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A035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A035C"/>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406388">
      <w:bodyDiv w:val="1"/>
      <w:marLeft w:val="0"/>
      <w:marRight w:val="0"/>
      <w:marTop w:val="0"/>
      <w:marBottom w:val="0"/>
      <w:divBdr>
        <w:top w:val="none" w:sz="0" w:space="0" w:color="auto"/>
        <w:left w:val="none" w:sz="0" w:space="0" w:color="auto"/>
        <w:bottom w:val="none" w:sz="0" w:space="0" w:color="auto"/>
        <w:right w:val="none" w:sz="0" w:space="0" w:color="auto"/>
      </w:divBdr>
      <w:divsChild>
        <w:div w:id="1565292402">
          <w:marLeft w:val="0"/>
          <w:marRight w:val="0"/>
          <w:marTop w:val="0"/>
          <w:marBottom w:val="0"/>
          <w:divBdr>
            <w:top w:val="none" w:sz="0" w:space="0" w:color="auto"/>
            <w:left w:val="none" w:sz="0" w:space="0" w:color="auto"/>
            <w:bottom w:val="none" w:sz="0" w:space="0" w:color="auto"/>
            <w:right w:val="none" w:sz="0" w:space="0" w:color="auto"/>
          </w:divBdr>
          <w:divsChild>
            <w:div w:id="2141874893">
              <w:marLeft w:val="0"/>
              <w:marRight w:val="0"/>
              <w:marTop w:val="0"/>
              <w:marBottom w:val="0"/>
              <w:divBdr>
                <w:top w:val="none" w:sz="0" w:space="0" w:color="auto"/>
                <w:left w:val="none" w:sz="0" w:space="0" w:color="auto"/>
                <w:bottom w:val="none" w:sz="0" w:space="0" w:color="auto"/>
                <w:right w:val="none" w:sz="0" w:space="0" w:color="auto"/>
              </w:divBdr>
              <w:divsChild>
                <w:div w:id="1224944536">
                  <w:marLeft w:val="0"/>
                  <w:marRight w:val="0"/>
                  <w:marTop w:val="0"/>
                  <w:marBottom w:val="0"/>
                  <w:divBdr>
                    <w:top w:val="none" w:sz="0" w:space="0" w:color="auto"/>
                    <w:left w:val="none" w:sz="0" w:space="0" w:color="auto"/>
                    <w:bottom w:val="none" w:sz="0" w:space="0" w:color="auto"/>
                    <w:right w:val="none" w:sz="0" w:space="0" w:color="auto"/>
                  </w:divBdr>
                  <w:divsChild>
                    <w:div w:id="987251412">
                      <w:marLeft w:val="0"/>
                      <w:marRight w:val="0"/>
                      <w:marTop w:val="0"/>
                      <w:marBottom w:val="0"/>
                      <w:divBdr>
                        <w:top w:val="none" w:sz="0" w:space="0" w:color="auto"/>
                        <w:left w:val="none" w:sz="0" w:space="0" w:color="auto"/>
                        <w:bottom w:val="none" w:sz="0" w:space="0" w:color="auto"/>
                        <w:right w:val="none" w:sz="0" w:space="0" w:color="auto"/>
                      </w:divBdr>
                      <w:divsChild>
                        <w:div w:id="1595284136">
                          <w:marLeft w:val="0"/>
                          <w:marRight w:val="0"/>
                          <w:marTop w:val="0"/>
                          <w:marBottom w:val="0"/>
                          <w:divBdr>
                            <w:top w:val="none" w:sz="0" w:space="0" w:color="auto"/>
                            <w:left w:val="none" w:sz="0" w:space="0" w:color="auto"/>
                            <w:bottom w:val="none" w:sz="0" w:space="0" w:color="auto"/>
                            <w:right w:val="none" w:sz="0" w:space="0" w:color="auto"/>
                          </w:divBdr>
                          <w:divsChild>
                            <w:div w:id="998922646">
                              <w:marLeft w:val="0"/>
                              <w:marRight w:val="0"/>
                              <w:marTop w:val="0"/>
                              <w:marBottom w:val="0"/>
                              <w:divBdr>
                                <w:top w:val="none" w:sz="0" w:space="0" w:color="auto"/>
                                <w:left w:val="none" w:sz="0" w:space="0" w:color="auto"/>
                                <w:bottom w:val="none" w:sz="0" w:space="0" w:color="auto"/>
                                <w:right w:val="none" w:sz="0" w:space="0" w:color="auto"/>
                              </w:divBdr>
                              <w:divsChild>
                                <w:div w:id="1802066878">
                                  <w:marLeft w:val="0"/>
                                  <w:marRight w:val="0"/>
                                  <w:marTop w:val="0"/>
                                  <w:marBottom w:val="0"/>
                                  <w:divBdr>
                                    <w:top w:val="none" w:sz="0" w:space="0" w:color="auto"/>
                                    <w:left w:val="none" w:sz="0" w:space="0" w:color="auto"/>
                                    <w:bottom w:val="none" w:sz="0" w:space="0" w:color="auto"/>
                                    <w:right w:val="none" w:sz="0" w:space="0" w:color="auto"/>
                                  </w:divBdr>
                                  <w:divsChild>
                                    <w:div w:id="185677525">
                                      <w:marLeft w:val="0"/>
                                      <w:marRight w:val="0"/>
                                      <w:marTop w:val="0"/>
                                      <w:marBottom w:val="0"/>
                                      <w:divBdr>
                                        <w:top w:val="none" w:sz="0" w:space="0" w:color="auto"/>
                                        <w:left w:val="none" w:sz="0" w:space="0" w:color="auto"/>
                                        <w:bottom w:val="none" w:sz="0" w:space="0" w:color="auto"/>
                                        <w:right w:val="none" w:sz="0" w:space="0" w:color="auto"/>
                                      </w:divBdr>
                                    </w:div>
                                    <w:div w:id="929119893">
                                      <w:marLeft w:val="0"/>
                                      <w:marRight w:val="0"/>
                                      <w:marTop w:val="0"/>
                                      <w:marBottom w:val="0"/>
                                      <w:divBdr>
                                        <w:top w:val="none" w:sz="0" w:space="0" w:color="auto"/>
                                        <w:left w:val="none" w:sz="0" w:space="0" w:color="auto"/>
                                        <w:bottom w:val="none" w:sz="0" w:space="0" w:color="auto"/>
                                        <w:right w:val="none" w:sz="0" w:space="0" w:color="auto"/>
                                      </w:divBdr>
                                      <w:divsChild>
                                        <w:div w:id="1075392723">
                                          <w:marLeft w:val="0"/>
                                          <w:marRight w:val="0"/>
                                          <w:marTop w:val="0"/>
                                          <w:marBottom w:val="0"/>
                                          <w:divBdr>
                                            <w:top w:val="none" w:sz="0" w:space="0" w:color="auto"/>
                                            <w:left w:val="none" w:sz="0" w:space="0" w:color="auto"/>
                                            <w:bottom w:val="none" w:sz="0" w:space="0" w:color="auto"/>
                                            <w:right w:val="none" w:sz="0" w:space="0" w:color="auto"/>
                                          </w:divBdr>
                                          <w:divsChild>
                                            <w:div w:id="804855546">
                                              <w:marLeft w:val="0"/>
                                              <w:marRight w:val="0"/>
                                              <w:marTop w:val="0"/>
                                              <w:marBottom w:val="0"/>
                                              <w:divBdr>
                                                <w:top w:val="none" w:sz="0" w:space="0" w:color="auto"/>
                                                <w:left w:val="none" w:sz="0" w:space="0" w:color="auto"/>
                                                <w:bottom w:val="none" w:sz="0" w:space="0" w:color="auto"/>
                                                <w:right w:val="none" w:sz="0" w:space="0" w:color="auto"/>
                                              </w:divBdr>
                                              <w:divsChild>
                                                <w:div w:id="685131362">
                                                  <w:marLeft w:val="0"/>
                                                  <w:marRight w:val="0"/>
                                                  <w:marTop w:val="0"/>
                                                  <w:marBottom w:val="0"/>
                                                  <w:divBdr>
                                                    <w:top w:val="none" w:sz="0" w:space="0" w:color="auto"/>
                                                    <w:left w:val="none" w:sz="0" w:space="0" w:color="auto"/>
                                                    <w:bottom w:val="none" w:sz="0" w:space="0" w:color="auto"/>
                                                    <w:right w:val="none" w:sz="0" w:space="0" w:color="auto"/>
                                                  </w:divBdr>
                                                </w:div>
                                              </w:divsChild>
                                            </w:div>
                                            <w:div w:id="2053269076">
                                              <w:marLeft w:val="0"/>
                                              <w:marRight w:val="0"/>
                                              <w:marTop w:val="0"/>
                                              <w:marBottom w:val="0"/>
                                              <w:divBdr>
                                                <w:top w:val="none" w:sz="0" w:space="0" w:color="auto"/>
                                                <w:left w:val="none" w:sz="0" w:space="0" w:color="auto"/>
                                                <w:bottom w:val="none" w:sz="0" w:space="0" w:color="auto"/>
                                                <w:right w:val="none" w:sz="0" w:space="0" w:color="auto"/>
                                              </w:divBdr>
                                              <w:divsChild>
                                                <w:div w:id="1971587635">
                                                  <w:marLeft w:val="0"/>
                                                  <w:marRight w:val="0"/>
                                                  <w:marTop w:val="0"/>
                                                  <w:marBottom w:val="0"/>
                                                  <w:divBdr>
                                                    <w:top w:val="none" w:sz="0" w:space="0" w:color="auto"/>
                                                    <w:left w:val="none" w:sz="0" w:space="0" w:color="auto"/>
                                                    <w:bottom w:val="none" w:sz="0" w:space="0" w:color="auto"/>
                                                    <w:right w:val="none" w:sz="0" w:space="0" w:color="auto"/>
                                                  </w:divBdr>
                                                </w:div>
                                                <w:div w:id="958493477">
                                                  <w:marLeft w:val="0"/>
                                                  <w:marRight w:val="0"/>
                                                  <w:marTop w:val="0"/>
                                                  <w:marBottom w:val="0"/>
                                                  <w:divBdr>
                                                    <w:top w:val="none" w:sz="0" w:space="0" w:color="auto"/>
                                                    <w:left w:val="none" w:sz="0" w:space="0" w:color="auto"/>
                                                    <w:bottom w:val="none" w:sz="0" w:space="0" w:color="auto"/>
                                                    <w:right w:val="none" w:sz="0" w:space="0" w:color="auto"/>
                                                  </w:divBdr>
                                                  <w:divsChild>
                                                    <w:div w:id="166574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99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cometaxindia.gov.in/communications/circular/circular_3_2020.pdf" TargetMode="External"/><Relationship Id="rId13" Type="http://schemas.openxmlformats.org/officeDocument/2006/relationships/hyperlink" Target="https://www.taxcorner.co.in/p/circular-no-17-2022-dated-19-07-2022.html" TargetMode="External"/><Relationship Id="rId3" Type="http://schemas.openxmlformats.org/officeDocument/2006/relationships/webSettings" Target="webSettings.xml"/><Relationship Id="rId7" Type="http://schemas.openxmlformats.org/officeDocument/2006/relationships/hyperlink" Target="https://incometaxindia.gov.in/communications/circular/circular_2_2020.pdf" TargetMode="External"/><Relationship Id="rId12" Type="http://schemas.openxmlformats.org/officeDocument/2006/relationships/hyperlink" Target="https://www.taxcorner.co.in/p/circular-no-16-2022-dated-19-07-2022.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taxcorner.co.in/2020/11/cbdt-condones-delay-in-filing-of-audit-report-form-10bb-for-section-10-23c-institutions-from-ay-2016-17.html" TargetMode="External"/><Relationship Id="rId11" Type="http://schemas.openxmlformats.org/officeDocument/2006/relationships/hyperlink" Target="https://www.taxcorner.co.in/p/circular-no-15-2022-dated-19-07-2022.html" TargetMode="External"/><Relationship Id="rId5" Type="http://schemas.openxmlformats.org/officeDocument/2006/relationships/hyperlink" Target="https://www.taxcorner.co.in/2022/07/condonation-of-delay-in-filing-form-10b-form-9a-form-10-and-form-10bb-cbdt-issues-order-to-extend-period-of-delay-upto-3-years.html" TargetMode="External"/><Relationship Id="rId15" Type="http://schemas.openxmlformats.org/officeDocument/2006/relationships/control" Target="activeX/activeX1.xml"/><Relationship Id="rId10" Type="http://schemas.openxmlformats.org/officeDocument/2006/relationships/hyperlink" Target="https://incometaxindia.gov.in/communications/circular/circular_10_2019.pdf" TargetMode="External"/><Relationship Id="rId4" Type="http://schemas.openxmlformats.org/officeDocument/2006/relationships/hyperlink" Target="https://www.taxcorner.co.in/search/label/Income%20Tax%20Circulars?&amp;max-results=6" TargetMode="External"/><Relationship Id="rId9" Type="http://schemas.openxmlformats.org/officeDocument/2006/relationships/hyperlink" Target="https://incometaxindia.gov.in/communications/circular/circular_10_2018.pdf" TargetMode="External"/><Relationship Id="rId1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2967</Words>
  <Characters>14392</Characters>
  <Application>Microsoft Office Word</Application>
  <DocSecurity>0</DocSecurity>
  <Lines>367</Lines>
  <Paragraphs>90</Paragraphs>
  <ScaleCrop>false</ScaleCrop>
  <Company/>
  <LinksUpToDate>false</LinksUpToDate>
  <CharactersWithSpaces>17322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2024-05-30T16:51:00Z</dcterms:created>
  <dcterms:modified xsi:type="dcterms:W3CDTF">2024-05-30T16:51:00Z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51456ef33edd64fabcbeaf9d7b74b577450b8d9c76bcc902808d127bd3e80bfa</vt:lpwstr>
  </property>
</Properties>
</file>